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F837B1">
        <w:trPr>
          <w:trHeight w:hRule="exact" w:val="1666"/>
        </w:trPr>
        <w:tc>
          <w:tcPr>
            <w:tcW w:w="426" w:type="dxa"/>
          </w:tcPr>
          <w:p w:rsidR="00F837B1" w:rsidRDefault="00F837B1"/>
        </w:tc>
        <w:tc>
          <w:tcPr>
            <w:tcW w:w="710" w:type="dxa"/>
          </w:tcPr>
          <w:p w:rsidR="00F837B1" w:rsidRDefault="00F837B1"/>
        </w:tc>
        <w:tc>
          <w:tcPr>
            <w:tcW w:w="1419" w:type="dxa"/>
          </w:tcPr>
          <w:p w:rsidR="00F837B1" w:rsidRDefault="00F837B1"/>
        </w:tc>
        <w:tc>
          <w:tcPr>
            <w:tcW w:w="1419" w:type="dxa"/>
          </w:tcPr>
          <w:p w:rsidR="00F837B1" w:rsidRDefault="00F837B1"/>
        </w:tc>
        <w:tc>
          <w:tcPr>
            <w:tcW w:w="710" w:type="dxa"/>
          </w:tcPr>
          <w:p w:rsidR="00F837B1" w:rsidRDefault="00F837B1"/>
        </w:tc>
        <w:tc>
          <w:tcPr>
            <w:tcW w:w="5543" w:type="dxa"/>
            <w:gridSpan w:val="4"/>
            <w:shd w:val="clear" w:color="000000" w:fill="FFFFFF"/>
            <w:tcMar>
              <w:left w:w="34" w:type="dxa"/>
              <w:right w:w="34" w:type="dxa"/>
            </w:tcMar>
          </w:tcPr>
          <w:p w:rsidR="00F837B1" w:rsidRDefault="009C125B">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28.03.2022 №28.</w:t>
            </w:r>
          </w:p>
        </w:tc>
      </w:tr>
      <w:tr w:rsidR="00F837B1">
        <w:trPr>
          <w:trHeight w:hRule="exact" w:val="585"/>
        </w:trPr>
        <w:tc>
          <w:tcPr>
            <w:tcW w:w="10221" w:type="dxa"/>
            <w:gridSpan w:val="9"/>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837B1" w:rsidRDefault="009C125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837B1">
        <w:trPr>
          <w:trHeight w:hRule="exact" w:val="314"/>
        </w:trPr>
        <w:tc>
          <w:tcPr>
            <w:tcW w:w="10221" w:type="dxa"/>
            <w:gridSpan w:val="9"/>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F837B1">
        <w:trPr>
          <w:trHeight w:hRule="exact" w:val="211"/>
        </w:trPr>
        <w:tc>
          <w:tcPr>
            <w:tcW w:w="426" w:type="dxa"/>
          </w:tcPr>
          <w:p w:rsidR="00F837B1" w:rsidRDefault="00F837B1"/>
        </w:tc>
        <w:tc>
          <w:tcPr>
            <w:tcW w:w="710" w:type="dxa"/>
          </w:tcPr>
          <w:p w:rsidR="00F837B1" w:rsidRDefault="00F837B1"/>
        </w:tc>
        <w:tc>
          <w:tcPr>
            <w:tcW w:w="1419" w:type="dxa"/>
          </w:tcPr>
          <w:p w:rsidR="00F837B1" w:rsidRDefault="00F837B1"/>
        </w:tc>
        <w:tc>
          <w:tcPr>
            <w:tcW w:w="1419" w:type="dxa"/>
          </w:tcPr>
          <w:p w:rsidR="00F837B1" w:rsidRDefault="00F837B1"/>
        </w:tc>
        <w:tc>
          <w:tcPr>
            <w:tcW w:w="710" w:type="dxa"/>
          </w:tcPr>
          <w:p w:rsidR="00F837B1" w:rsidRDefault="00F837B1"/>
        </w:tc>
        <w:tc>
          <w:tcPr>
            <w:tcW w:w="426" w:type="dxa"/>
          </w:tcPr>
          <w:p w:rsidR="00F837B1" w:rsidRDefault="00F837B1"/>
        </w:tc>
        <w:tc>
          <w:tcPr>
            <w:tcW w:w="1277" w:type="dxa"/>
          </w:tcPr>
          <w:p w:rsidR="00F837B1" w:rsidRDefault="00F837B1"/>
        </w:tc>
        <w:tc>
          <w:tcPr>
            <w:tcW w:w="993" w:type="dxa"/>
          </w:tcPr>
          <w:p w:rsidR="00F837B1" w:rsidRDefault="00F837B1"/>
        </w:tc>
        <w:tc>
          <w:tcPr>
            <w:tcW w:w="2836" w:type="dxa"/>
          </w:tcPr>
          <w:p w:rsidR="00F837B1" w:rsidRDefault="00F837B1"/>
        </w:tc>
      </w:tr>
      <w:tr w:rsidR="00F837B1">
        <w:trPr>
          <w:trHeight w:hRule="exact" w:val="277"/>
        </w:trPr>
        <w:tc>
          <w:tcPr>
            <w:tcW w:w="426" w:type="dxa"/>
          </w:tcPr>
          <w:p w:rsidR="00F837B1" w:rsidRDefault="00F837B1"/>
        </w:tc>
        <w:tc>
          <w:tcPr>
            <w:tcW w:w="710" w:type="dxa"/>
          </w:tcPr>
          <w:p w:rsidR="00F837B1" w:rsidRDefault="00F837B1"/>
        </w:tc>
        <w:tc>
          <w:tcPr>
            <w:tcW w:w="1419" w:type="dxa"/>
          </w:tcPr>
          <w:p w:rsidR="00F837B1" w:rsidRDefault="00F837B1"/>
        </w:tc>
        <w:tc>
          <w:tcPr>
            <w:tcW w:w="1419" w:type="dxa"/>
          </w:tcPr>
          <w:p w:rsidR="00F837B1" w:rsidRDefault="00F837B1"/>
        </w:tc>
        <w:tc>
          <w:tcPr>
            <w:tcW w:w="710" w:type="dxa"/>
          </w:tcPr>
          <w:p w:rsidR="00F837B1" w:rsidRDefault="00F837B1"/>
        </w:tc>
        <w:tc>
          <w:tcPr>
            <w:tcW w:w="426" w:type="dxa"/>
          </w:tcPr>
          <w:p w:rsidR="00F837B1" w:rsidRDefault="00F837B1"/>
        </w:tc>
        <w:tc>
          <w:tcPr>
            <w:tcW w:w="1277" w:type="dxa"/>
          </w:tcPr>
          <w:p w:rsidR="00F837B1" w:rsidRDefault="00F837B1"/>
        </w:tc>
        <w:tc>
          <w:tcPr>
            <w:tcW w:w="3842" w:type="dxa"/>
            <w:gridSpan w:val="2"/>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УТВЕРЖДАЮ</w:t>
            </w:r>
          </w:p>
        </w:tc>
      </w:tr>
      <w:tr w:rsidR="00F837B1">
        <w:trPr>
          <w:trHeight w:hRule="exact" w:val="972"/>
        </w:trPr>
        <w:tc>
          <w:tcPr>
            <w:tcW w:w="426" w:type="dxa"/>
          </w:tcPr>
          <w:p w:rsidR="00F837B1" w:rsidRDefault="00F837B1"/>
        </w:tc>
        <w:tc>
          <w:tcPr>
            <w:tcW w:w="710" w:type="dxa"/>
          </w:tcPr>
          <w:p w:rsidR="00F837B1" w:rsidRDefault="00F837B1"/>
        </w:tc>
        <w:tc>
          <w:tcPr>
            <w:tcW w:w="1419" w:type="dxa"/>
          </w:tcPr>
          <w:p w:rsidR="00F837B1" w:rsidRDefault="00F837B1"/>
        </w:tc>
        <w:tc>
          <w:tcPr>
            <w:tcW w:w="1419" w:type="dxa"/>
          </w:tcPr>
          <w:p w:rsidR="00F837B1" w:rsidRDefault="00F837B1"/>
        </w:tc>
        <w:tc>
          <w:tcPr>
            <w:tcW w:w="710" w:type="dxa"/>
          </w:tcPr>
          <w:p w:rsidR="00F837B1" w:rsidRDefault="00F837B1"/>
        </w:tc>
        <w:tc>
          <w:tcPr>
            <w:tcW w:w="426" w:type="dxa"/>
          </w:tcPr>
          <w:p w:rsidR="00F837B1" w:rsidRDefault="00F837B1"/>
        </w:tc>
        <w:tc>
          <w:tcPr>
            <w:tcW w:w="1277" w:type="dxa"/>
          </w:tcPr>
          <w:p w:rsidR="00F837B1" w:rsidRDefault="00F837B1"/>
        </w:tc>
        <w:tc>
          <w:tcPr>
            <w:tcW w:w="3842" w:type="dxa"/>
            <w:gridSpan w:val="2"/>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837B1" w:rsidRDefault="00F837B1">
            <w:pPr>
              <w:spacing w:after="0" w:line="240" w:lineRule="auto"/>
              <w:jc w:val="center"/>
              <w:rPr>
                <w:sz w:val="24"/>
                <w:szCs w:val="24"/>
              </w:rPr>
            </w:pPr>
          </w:p>
          <w:p w:rsidR="00F837B1" w:rsidRDefault="009C125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837B1">
        <w:trPr>
          <w:trHeight w:hRule="exact" w:val="277"/>
        </w:trPr>
        <w:tc>
          <w:tcPr>
            <w:tcW w:w="426" w:type="dxa"/>
          </w:tcPr>
          <w:p w:rsidR="00F837B1" w:rsidRDefault="00F837B1"/>
        </w:tc>
        <w:tc>
          <w:tcPr>
            <w:tcW w:w="710" w:type="dxa"/>
          </w:tcPr>
          <w:p w:rsidR="00F837B1" w:rsidRDefault="00F837B1"/>
        </w:tc>
        <w:tc>
          <w:tcPr>
            <w:tcW w:w="1419" w:type="dxa"/>
          </w:tcPr>
          <w:p w:rsidR="00F837B1" w:rsidRDefault="00F837B1"/>
        </w:tc>
        <w:tc>
          <w:tcPr>
            <w:tcW w:w="1419" w:type="dxa"/>
          </w:tcPr>
          <w:p w:rsidR="00F837B1" w:rsidRDefault="00F837B1"/>
        </w:tc>
        <w:tc>
          <w:tcPr>
            <w:tcW w:w="710" w:type="dxa"/>
          </w:tcPr>
          <w:p w:rsidR="00F837B1" w:rsidRDefault="00F837B1"/>
        </w:tc>
        <w:tc>
          <w:tcPr>
            <w:tcW w:w="426" w:type="dxa"/>
          </w:tcPr>
          <w:p w:rsidR="00F837B1" w:rsidRDefault="00F837B1"/>
        </w:tc>
        <w:tc>
          <w:tcPr>
            <w:tcW w:w="1277" w:type="dxa"/>
          </w:tcPr>
          <w:p w:rsidR="00F837B1" w:rsidRDefault="00F837B1"/>
        </w:tc>
        <w:tc>
          <w:tcPr>
            <w:tcW w:w="3842" w:type="dxa"/>
            <w:gridSpan w:val="2"/>
            <w:shd w:val="clear" w:color="000000" w:fill="FFFFFF"/>
            <w:tcMar>
              <w:left w:w="34" w:type="dxa"/>
              <w:right w:w="34" w:type="dxa"/>
            </w:tcMar>
          </w:tcPr>
          <w:p w:rsidR="00F837B1" w:rsidRDefault="009C125B">
            <w:pPr>
              <w:spacing w:after="0" w:line="240" w:lineRule="auto"/>
              <w:jc w:val="right"/>
              <w:rPr>
                <w:sz w:val="24"/>
                <w:szCs w:val="24"/>
              </w:rPr>
            </w:pPr>
            <w:r>
              <w:rPr>
                <w:rFonts w:ascii="Times New Roman" w:hAnsi="Times New Roman" w:cs="Times New Roman"/>
                <w:color w:val="000000"/>
                <w:sz w:val="24"/>
                <w:szCs w:val="24"/>
              </w:rPr>
              <w:t>28.03.2022</w:t>
            </w:r>
          </w:p>
        </w:tc>
      </w:tr>
      <w:tr w:rsidR="00F837B1">
        <w:trPr>
          <w:trHeight w:hRule="exact" w:val="277"/>
        </w:trPr>
        <w:tc>
          <w:tcPr>
            <w:tcW w:w="426" w:type="dxa"/>
          </w:tcPr>
          <w:p w:rsidR="00F837B1" w:rsidRDefault="00F837B1"/>
        </w:tc>
        <w:tc>
          <w:tcPr>
            <w:tcW w:w="710" w:type="dxa"/>
          </w:tcPr>
          <w:p w:rsidR="00F837B1" w:rsidRDefault="00F837B1"/>
        </w:tc>
        <w:tc>
          <w:tcPr>
            <w:tcW w:w="1419" w:type="dxa"/>
          </w:tcPr>
          <w:p w:rsidR="00F837B1" w:rsidRDefault="00F837B1"/>
        </w:tc>
        <w:tc>
          <w:tcPr>
            <w:tcW w:w="1419" w:type="dxa"/>
          </w:tcPr>
          <w:p w:rsidR="00F837B1" w:rsidRDefault="00F837B1"/>
        </w:tc>
        <w:tc>
          <w:tcPr>
            <w:tcW w:w="710" w:type="dxa"/>
          </w:tcPr>
          <w:p w:rsidR="00F837B1" w:rsidRDefault="00F837B1"/>
        </w:tc>
        <w:tc>
          <w:tcPr>
            <w:tcW w:w="426" w:type="dxa"/>
          </w:tcPr>
          <w:p w:rsidR="00F837B1" w:rsidRDefault="00F837B1"/>
        </w:tc>
        <w:tc>
          <w:tcPr>
            <w:tcW w:w="1277" w:type="dxa"/>
          </w:tcPr>
          <w:p w:rsidR="00F837B1" w:rsidRDefault="00F837B1"/>
        </w:tc>
        <w:tc>
          <w:tcPr>
            <w:tcW w:w="993" w:type="dxa"/>
          </w:tcPr>
          <w:p w:rsidR="00F837B1" w:rsidRDefault="00F837B1"/>
        </w:tc>
        <w:tc>
          <w:tcPr>
            <w:tcW w:w="2836" w:type="dxa"/>
          </w:tcPr>
          <w:p w:rsidR="00F837B1" w:rsidRDefault="00F837B1"/>
        </w:tc>
      </w:tr>
      <w:tr w:rsidR="00F837B1">
        <w:trPr>
          <w:trHeight w:hRule="exact" w:val="416"/>
        </w:trPr>
        <w:tc>
          <w:tcPr>
            <w:tcW w:w="10221" w:type="dxa"/>
            <w:gridSpan w:val="9"/>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837B1">
        <w:trPr>
          <w:trHeight w:hRule="exact" w:val="1135"/>
        </w:trPr>
        <w:tc>
          <w:tcPr>
            <w:tcW w:w="426" w:type="dxa"/>
          </w:tcPr>
          <w:p w:rsidR="00F837B1" w:rsidRDefault="00F837B1"/>
        </w:tc>
        <w:tc>
          <w:tcPr>
            <w:tcW w:w="710" w:type="dxa"/>
          </w:tcPr>
          <w:p w:rsidR="00F837B1" w:rsidRDefault="00F837B1"/>
        </w:tc>
        <w:tc>
          <w:tcPr>
            <w:tcW w:w="1419" w:type="dxa"/>
          </w:tcPr>
          <w:p w:rsidR="00F837B1" w:rsidRDefault="00F837B1"/>
        </w:tc>
        <w:tc>
          <w:tcPr>
            <w:tcW w:w="4834" w:type="dxa"/>
            <w:gridSpan w:val="5"/>
            <w:shd w:val="clear" w:color="000000" w:fill="FFFFFF"/>
            <w:tcMar>
              <w:left w:w="34" w:type="dxa"/>
              <w:right w:w="34" w:type="dxa"/>
            </w:tcMar>
          </w:tcPr>
          <w:p w:rsidR="00F837B1" w:rsidRDefault="009C125B">
            <w:pPr>
              <w:spacing w:after="0" w:line="240" w:lineRule="auto"/>
              <w:jc w:val="center"/>
              <w:rPr>
                <w:sz w:val="32"/>
                <w:szCs w:val="32"/>
              </w:rPr>
            </w:pPr>
            <w:r>
              <w:rPr>
                <w:rFonts w:ascii="Times New Roman" w:hAnsi="Times New Roman" w:cs="Times New Roman"/>
                <w:color w:val="000000"/>
                <w:sz w:val="32"/>
                <w:szCs w:val="32"/>
              </w:rPr>
              <w:t>Психологическая профилактика в детском саду и школе</w:t>
            </w:r>
          </w:p>
          <w:p w:rsidR="00F837B1" w:rsidRDefault="009C125B">
            <w:pPr>
              <w:spacing w:after="0" w:line="240" w:lineRule="auto"/>
              <w:jc w:val="center"/>
              <w:rPr>
                <w:sz w:val="32"/>
                <w:szCs w:val="32"/>
              </w:rPr>
            </w:pPr>
            <w:r>
              <w:rPr>
                <w:rFonts w:ascii="Times New Roman" w:hAnsi="Times New Roman" w:cs="Times New Roman"/>
                <w:color w:val="000000"/>
                <w:sz w:val="32"/>
                <w:szCs w:val="32"/>
              </w:rPr>
              <w:t>Б1.В.03.02</w:t>
            </w:r>
          </w:p>
        </w:tc>
        <w:tc>
          <w:tcPr>
            <w:tcW w:w="2836" w:type="dxa"/>
          </w:tcPr>
          <w:p w:rsidR="00F837B1" w:rsidRDefault="00F837B1"/>
        </w:tc>
      </w:tr>
      <w:tr w:rsidR="00F837B1">
        <w:trPr>
          <w:trHeight w:hRule="exact" w:val="277"/>
        </w:trPr>
        <w:tc>
          <w:tcPr>
            <w:tcW w:w="10221" w:type="dxa"/>
            <w:gridSpan w:val="9"/>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837B1">
        <w:trPr>
          <w:trHeight w:hRule="exact" w:val="1396"/>
        </w:trPr>
        <w:tc>
          <w:tcPr>
            <w:tcW w:w="426" w:type="dxa"/>
          </w:tcPr>
          <w:p w:rsidR="00F837B1" w:rsidRDefault="00F837B1"/>
        </w:tc>
        <w:tc>
          <w:tcPr>
            <w:tcW w:w="9795" w:type="dxa"/>
            <w:gridSpan w:val="8"/>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F837B1" w:rsidRDefault="009C125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специального и инклюзивного образования»</w:t>
            </w:r>
          </w:p>
          <w:p w:rsidR="00F837B1" w:rsidRDefault="009C125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837B1">
        <w:trPr>
          <w:trHeight w:hRule="exact" w:val="833"/>
        </w:trPr>
        <w:tc>
          <w:tcPr>
            <w:tcW w:w="10221" w:type="dxa"/>
            <w:gridSpan w:val="9"/>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837B1">
        <w:trPr>
          <w:trHeight w:hRule="exact" w:val="277"/>
        </w:trPr>
        <w:tc>
          <w:tcPr>
            <w:tcW w:w="3984" w:type="dxa"/>
            <w:gridSpan w:val="4"/>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837B1" w:rsidRDefault="00F837B1"/>
        </w:tc>
        <w:tc>
          <w:tcPr>
            <w:tcW w:w="426" w:type="dxa"/>
          </w:tcPr>
          <w:p w:rsidR="00F837B1" w:rsidRDefault="00F837B1"/>
        </w:tc>
        <w:tc>
          <w:tcPr>
            <w:tcW w:w="1277" w:type="dxa"/>
          </w:tcPr>
          <w:p w:rsidR="00F837B1" w:rsidRDefault="00F837B1"/>
        </w:tc>
        <w:tc>
          <w:tcPr>
            <w:tcW w:w="993" w:type="dxa"/>
          </w:tcPr>
          <w:p w:rsidR="00F837B1" w:rsidRDefault="00F837B1"/>
        </w:tc>
        <w:tc>
          <w:tcPr>
            <w:tcW w:w="2836" w:type="dxa"/>
          </w:tcPr>
          <w:p w:rsidR="00F837B1" w:rsidRDefault="00F837B1"/>
        </w:tc>
      </w:tr>
      <w:tr w:rsidR="00F837B1">
        <w:trPr>
          <w:trHeight w:hRule="exact" w:val="155"/>
        </w:trPr>
        <w:tc>
          <w:tcPr>
            <w:tcW w:w="426" w:type="dxa"/>
          </w:tcPr>
          <w:p w:rsidR="00F837B1" w:rsidRDefault="00F837B1"/>
        </w:tc>
        <w:tc>
          <w:tcPr>
            <w:tcW w:w="710" w:type="dxa"/>
          </w:tcPr>
          <w:p w:rsidR="00F837B1" w:rsidRDefault="00F837B1"/>
        </w:tc>
        <w:tc>
          <w:tcPr>
            <w:tcW w:w="1419" w:type="dxa"/>
          </w:tcPr>
          <w:p w:rsidR="00F837B1" w:rsidRDefault="00F837B1"/>
        </w:tc>
        <w:tc>
          <w:tcPr>
            <w:tcW w:w="1419" w:type="dxa"/>
          </w:tcPr>
          <w:p w:rsidR="00F837B1" w:rsidRDefault="00F837B1"/>
        </w:tc>
        <w:tc>
          <w:tcPr>
            <w:tcW w:w="710" w:type="dxa"/>
          </w:tcPr>
          <w:p w:rsidR="00F837B1" w:rsidRDefault="00F837B1"/>
        </w:tc>
        <w:tc>
          <w:tcPr>
            <w:tcW w:w="426" w:type="dxa"/>
          </w:tcPr>
          <w:p w:rsidR="00F837B1" w:rsidRDefault="00F837B1"/>
        </w:tc>
        <w:tc>
          <w:tcPr>
            <w:tcW w:w="1277" w:type="dxa"/>
          </w:tcPr>
          <w:p w:rsidR="00F837B1" w:rsidRDefault="00F837B1"/>
        </w:tc>
        <w:tc>
          <w:tcPr>
            <w:tcW w:w="993" w:type="dxa"/>
          </w:tcPr>
          <w:p w:rsidR="00F837B1" w:rsidRDefault="00F837B1"/>
        </w:tc>
        <w:tc>
          <w:tcPr>
            <w:tcW w:w="2836" w:type="dxa"/>
          </w:tcPr>
          <w:p w:rsidR="00F837B1" w:rsidRDefault="00F837B1"/>
        </w:tc>
      </w:tr>
      <w:tr w:rsidR="00F837B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ОБРАЗОВАНИЕ И НАУКА</w:t>
            </w:r>
          </w:p>
        </w:tc>
      </w:tr>
      <w:tr w:rsidR="00F837B1">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837B1">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F837B1" w:rsidRDefault="00F837B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F837B1"/>
        </w:tc>
      </w:tr>
      <w:tr w:rsidR="00F837B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F837B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F837B1">
        <w:trPr>
          <w:trHeight w:hRule="exact" w:val="402"/>
        </w:trPr>
        <w:tc>
          <w:tcPr>
            <w:tcW w:w="5118" w:type="dxa"/>
            <w:gridSpan w:val="6"/>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F837B1">
        <w:trPr>
          <w:trHeight w:hRule="exact" w:val="2058"/>
        </w:trPr>
        <w:tc>
          <w:tcPr>
            <w:tcW w:w="426" w:type="dxa"/>
          </w:tcPr>
          <w:p w:rsidR="00F837B1" w:rsidRDefault="00F837B1"/>
        </w:tc>
        <w:tc>
          <w:tcPr>
            <w:tcW w:w="710" w:type="dxa"/>
          </w:tcPr>
          <w:p w:rsidR="00F837B1" w:rsidRDefault="00F837B1"/>
        </w:tc>
        <w:tc>
          <w:tcPr>
            <w:tcW w:w="1419" w:type="dxa"/>
          </w:tcPr>
          <w:p w:rsidR="00F837B1" w:rsidRDefault="00F837B1"/>
        </w:tc>
        <w:tc>
          <w:tcPr>
            <w:tcW w:w="1419" w:type="dxa"/>
          </w:tcPr>
          <w:p w:rsidR="00F837B1" w:rsidRDefault="00F837B1"/>
        </w:tc>
        <w:tc>
          <w:tcPr>
            <w:tcW w:w="710" w:type="dxa"/>
          </w:tcPr>
          <w:p w:rsidR="00F837B1" w:rsidRDefault="00F837B1"/>
        </w:tc>
        <w:tc>
          <w:tcPr>
            <w:tcW w:w="426" w:type="dxa"/>
          </w:tcPr>
          <w:p w:rsidR="00F837B1" w:rsidRDefault="00F837B1"/>
        </w:tc>
        <w:tc>
          <w:tcPr>
            <w:tcW w:w="1277" w:type="dxa"/>
          </w:tcPr>
          <w:p w:rsidR="00F837B1" w:rsidRDefault="00F837B1"/>
        </w:tc>
        <w:tc>
          <w:tcPr>
            <w:tcW w:w="993" w:type="dxa"/>
          </w:tcPr>
          <w:p w:rsidR="00F837B1" w:rsidRDefault="00F837B1"/>
        </w:tc>
        <w:tc>
          <w:tcPr>
            <w:tcW w:w="2836" w:type="dxa"/>
          </w:tcPr>
          <w:p w:rsidR="00F837B1" w:rsidRDefault="00F837B1"/>
        </w:tc>
      </w:tr>
      <w:tr w:rsidR="00F837B1">
        <w:trPr>
          <w:trHeight w:hRule="exact" w:val="277"/>
        </w:trPr>
        <w:tc>
          <w:tcPr>
            <w:tcW w:w="10079" w:type="dxa"/>
            <w:gridSpan w:val="9"/>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837B1">
        <w:trPr>
          <w:trHeight w:hRule="exact" w:val="1805"/>
        </w:trPr>
        <w:tc>
          <w:tcPr>
            <w:tcW w:w="10079" w:type="dxa"/>
            <w:gridSpan w:val="9"/>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837B1" w:rsidRDefault="00F837B1">
            <w:pPr>
              <w:spacing w:after="0" w:line="240" w:lineRule="auto"/>
              <w:jc w:val="center"/>
              <w:rPr>
                <w:sz w:val="24"/>
                <w:szCs w:val="24"/>
              </w:rPr>
            </w:pPr>
          </w:p>
          <w:p w:rsidR="00F837B1" w:rsidRDefault="009C125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837B1" w:rsidRDefault="00F837B1">
            <w:pPr>
              <w:spacing w:after="0" w:line="240" w:lineRule="auto"/>
              <w:jc w:val="center"/>
              <w:rPr>
                <w:sz w:val="24"/>
                <w:szCs w:val="24"/>
              </w:rPr>
            </w:pPr>
          </w:p>
          <w:p w:rsidR="00F837B1" w:rsidRDefault="009C125B">
            <w:pPr>
              <w:spacing w:after="0" w:line="240" w:lineRule="auto"/>
              <w:jc w:val="center"/>
              <w:rPr>
                <w:sz w:val="24"/>
                <w:szCs w:val="24"/>
              </w:rPr>
            </w:pPr>
            <w:r>
              <w:rPr>
                <w:rFonts w:ascii="Times New Roman" w:hAnsi="Times New Roman" w:cs="Times New Roman"/>
                <w:color w:val="000000"/>
                <w:sz w:val="24"/>
                <w:szCs w:val="24"/>
              </w:rPr>
              <w:t>Омск, 2022</w:t>
            </w:r>
          </w:p>
        </w:tc>
      </w:tr>
    </w:tbl>
    <w:p w:rsidR="00F837B1" w:rsidRDefault="009C125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837B1">
        <w:trPr>
          <w:trHeight w:hRule="exact" w:val="2222"/>
        </w:trPr>
        <w:tc>
          <w:tcPr>
            <w:tcW w:w="10788" w:type="dxa"/>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lastRenderedPageBreak/>
              <w:t>Составитель:</w:t>
            </w:r>
          </w:p>
          <w:p w:rsidR="00F837B1" w:rsidRDefault="00F837B1">
            <w:pPr>
              <w:spacing w:after="0" w:line="240" w:lineRule="auto"/>
              <w:rPr>
                <w:sz w:val="24"/>
                <w:szCs w:val="24"/>
              </w:rPr>
            </w:pPr>
          </w:p>
          <w:p w:rsidR="00F837B1" w:rsidRDefault="009C125B">
            <w:pPr>
              <w:spacing w:after="0" w:line="240" w:lineRule="auto"/>
              <w:rPr>
                <w:sz w:val="24"/>
                <w:szCs w:val="24"/>
              </w:rPr>
            </w:pPr>
            <w:r>
              <w:rPr>
                <w:rFonts w:ascii="Times New Roman" w:hAnsi="Times New Roman" w:cs="Times New Roman"/>
                <w:color w:val="000000"/>
                <w:sz w:val="24"/>
                <w:szCs w:val="24"/>
              </w:rPr>
              <w:t>к.пед.н., доцент _________________ /О.А. Таротенко/</w:t>
            </w:r>
          </w:p>
          <w:p w:rsidR="00F837B1" w:rsidRDefault="00F837B1">
            <w:pPr>
              <w:spacing w:after="0" w:line="240" w:lineRule="auto"/>
              <w:rPr>
                <w:sz w:val="24"/>
                <w:szCs w:val="24"/>
              </w:rPr>
            </w:pPr>
          </w:p>
          <w:p w:rsidR="00F837B1" w:rsidRDefault="009C125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F837B1" w:rsidRDefault="009C125B">
            <w:pPr>
              <w:spacing w:after="0" w:line="240" w:lineRule="auto"/>
              <w:rPr>
                <w:sz w:val="24"/>
                <w:szCs w:val="24"/>
              </w:rPr>
            </w:pPr>
            <w:r>
              <w:rPr>
                <w:rFonts w:ascii="Times New Roman" w:hAnsi="Times New Roman" w:cs="Times New Roman"/>
                <w:color w:val="000000"/>
                <w:sz w:val="24"/>
                <w:szCs w:val="24"/>
              </w:rPr>
              <w:t>Протокол от 25.03.2022 г.  №8</w:t>
            </w:r>
          </w:p>
        </w:tc>
      </w:tr>
      <w:tr w:rsidR="00F837B1">
        <w:trPr>
          <w:trHeight w:hRule="exact" w:val="277"/>
        </w:trPr>
        <w:tc>
          <w:tcPr>
            <w:tcW w:w="10788" w:type="dxa"/>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F837B1" w:rsidRDefault="009C12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37B1">
        <w:trPr>
          <w:trHeight w:hRule="exact" w:val="277"/>
        </w:trPr>
        <w:tc>
          <w:tcPr>
            <w:tcW w:w="9654" w:type="dxa"/>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837B1">
        <w:trPr>
          <w:trHeight w:hRule="exact" w:val="555"/>
        </w:trPr>
        <w:tc>
          <w:tcPr>
            <w:tcW w:w="9640" w:type="dxa"/>
          </w:tcPr>
          <w:p w:rsidR="00F837B1" w:rsidRDefault="00F837B1"/>
        </w:tc>
      </w:tr>
      <w:tr w:rsidR="00F837B1">
        <w:trPr>
          <w:trHeight w:hRule="exact" w:val="8751"/>
        </w:trPr>
        <w:tc>
          <w:tcPr>
            <w:tcW w:w="9654" w:type="dxa"/>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837B1" w:rsidRDefault="009C125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837B1" w:rsidRDefault="009C125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837B1" w:rsidRDefault="009C125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837B1" w:rsidRDefault="009C125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837B1" w:rsidRDefault="009C125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837B1" w:rsidRDefault="009C125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837B1" w:rsidRDefault="009C125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837B1" w:rsidRDefault="009C125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837B1" w:rsidRDefault="009C125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837B1" w:rsidRDefault="009C125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837B1" w:rsidRDefault="009C125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837B1" w:rsidRDefault="009C12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37B1">
        <w:trPr>
          <w:trHeight w:hRule="exact" w:val="277"/>
        </w:trPr>
        <w:tc>
          <w:tcPr>
            <w:tcW w:w="9654" w:type="dxa"/>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837B1">
        <w:trPr>
          <w:trHeight w:hRule="exact" w:val="15113"/>
        </w:trPr>
        <w:tc>
          <w:tcPr>
            <w:tcW w:w="9654" w:type="dxa"/>
            <w:shd w:val="clear" w:color="000000" w:fill="FFFFFF"/>
            <w:tcMar>
              <w:left w:w="34" w:type="dxa"/>
              <w:right w:w="34" w:type="dxa"/>
            </w:tcMar>
          </w:tcPr>
          <w:p w:rsidR="00F837B1" w:rsidRDefault="009C125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837B1" w:rsidRDefault="009C125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F837B1" w:rsidRDefault="009C125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837B1" w:rsidRDefault="009C125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837B1" w:rsidRDefault="009C125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837B1" w:rsidRDefault="009C125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837B1" w:rsidRDefault="009C125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837B1" w:rsidRDefault="009C125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837B1" w:rsidRDefault="009C125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837B1" w:rsidRDefault="009C125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2022/2023 учебный год, утвержденным приказом ректора от 28.03.2022 №28;</w:t>
            </w:r>
          </w:p>
          <w:p w:rsidR="00F837B1" w:rsidRDefault="009C125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«Психологическая профилактика в детском саду и школе» в течение 2022/2023 учебного года:</w:t>
            </w:r>
          </w:p>
          <w:p w:rsidR="00F837B1" w:rsidRDefault="009C125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F837B1" w:rsidRDefault="009C12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37B1">
        <w:trPr>
          <w:trHeight w:hRule="exact" w:val="285"/>
        </w:trPr>
        <w:tc>
          <w:tcPr>
            <w:tcW w:w="9654" w:type="dxa"/>
            <w:shd w:val="clear" w:color="000000" w:fill="FFFFFF"/>
            <w:tcMar>
              <w:left w:w="34" w:type="dxa"/>
              <w:right w:w="34" w:type="dxa"/>
            </w:tcMar>
          </w:tcPr>
          <w:p w:rsidR="00F837B1" w:rsidRDefault="009C125B">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F837B1">
        <w:trPr>
          <w:trHeight w:hRule="exact" w:val="1535"/>
        </w:trPr>
        <w:tc>
          <w:tcPr>
            <w:tcW w:w="9654" w:type="dxa"/>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b/>
                <w:color w:val="000000"/>
                <w:sz w:val="24"/>
                <w:szCs w:val="24"/>
              </w:rPr>
              <w:t>1. Наименование дисциплины: Б1.В.03.02 «Психологическая профилактика в детском саду и школе».</w:t>
            </w:r>
          </w:p>
          <w:p w:rsidR="00F837B1" w:rsidRDefault="009C125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837B1">
        <w:trPr>
          <w:trHeight w:hRule="exact" w:val="3399"/>
        </w:trPr>
        <w:tc>
          <w:tcPr>
            <w:tcW w:w="9654" w:type="dxa"/>
            <w:shd w:val="clear" w:color="000000" w:fill="FFFFFF"/>
            <w:tcMar>
              <w:left w:w="34" w:type="dxa"/>
              <w:right w:w="34" w:type="dxa"/>
            </w:tcMar>
          </w:tcPr>
          <w:p w:rsidR="00F837B1" w:rsidRDefault="009C125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837B1" w:rsidRDefault="009C125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«Психологическая профилактика в детском саду и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837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b/>
                <w:color w:val="000000"/>
                <w:sz w:val="24"/>
                <w:szCs w:val="24"/>
              </w:rPr>
              <w:t>Код компетенции: ПК-1</w:t>
            </w:r>
          </w:p>
          <w:p w:rsidR="00F837B1" w:rsidRDefault="009C125B">
            <w:pPr>
              <w:spacing w:after="0" w:line="240" w:lineRule="auto"/>
              <w:rPr>
                <w:sz w:val="24"/>
                <w:szCs w:val="24"/>
              </w:rPr>
            </w:pPr>
            <w:r>
              <w:rPr>
                <w:rFonts w:ascii="Times New Roman" w:hAnsi="Times New Roman" w:cs="Times New Roman"/>
                <w:b/>
                <w:color w:val="000000"/>
                <w:sz w:val="24"/>
                <w:szCs w:val="24"/>
              </w:rPr>
              <w:t>Способен к участию в коллективной работе по проектированию и реализации программ развития и воспитания обучающихся</w:t>
            </w:r>
          </w:p>
        </w:tc>
      </w:tr>
      <w:tr w:rsidR="00F837B1">
        <w:trPr>
          <w:trHeight w:hRule="exact" w:val="585"/>
        </w:trPr>
        <w:tc>
          <w:tcPr>
            <w:tcW w:w="9654" w:type="dxa"/>
            <w:shd w:val="clear" w:color="000000" w:fill="FFFFFF"/>
            <w:tcMar>
              <w:left w:w="34" w:type="dxa"/>
              <w:right w:w="34" w:type="dxa"/>
            </w:tcMar>
          </w:tcPr>
          <w:p w:rsidR="00F837B1" w:rsidRDefault="00F837B1">
            <w:pPr>
              <w:spacing w:after="0" w:line="240" w:lineRule="auto"/>
              <w:rPr>
                <w:sz w:val="24"/>
                <w:szCs w:val="24"/>
              </w:rPr>
            </w:pPr>
          </w:p>
          <w:p w:rsidR="00F837B1" w:rsidRDefault="009C125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837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ИПК 1.1 знать технологии проектирования образовательных программ и систем</w:t>
            </w:r>
          </w:p>
        </w:tc>
      </w:tr>
      <w:tr w:rsidR="00F837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ИПК 1.2 знать нормативно-правовые основы профессиональной деятельности</w:t>
            </w:r>
          </w:p>
        </w:tc>
      </w:tr>
      <w:tr w:rsidR="00F837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F837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F837B1">
        <w:trPr>
          <w:trHeight w:hRule="exact" w:val="277"/>
        </w:trPr>
        <w:tc>
          <w:tcPr>
            <w:tcW w:w="9640" w:type="dxa"/>
          </w:tcPr>
          <w:p w:rsidR="00F837B1" w:rsidRDefault="00F837B1"/>
        </w:tc>
      </w:tr>
      <w:tr w:rsidR="00F837B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b/>
                <w:color w:val="000000"/>
                <w:sz w:val="24"/>
                <w:szCs w:val="24"/>
              </w:rPr>
              <w:t>Код компетенции: ПК-4</w:t>
            </w:r>
          </w:p>
          <w:p w:rsidR="00F837B1" w:rsidRDefault="009C125B">
            <w:pPr>
              <w:spacing w:after="0" w:line="240" w:lineRule="auto"/>
              <w:rPr>
                <w:sz w:val="24"/>
                <w:szCs w:val="24"/>
              </w:rPr>
            </w:pPr>
            <w:r>
              <w:rPr>
                <w:rFonts w:ascii="Times New Roman" w:hAnsi="Times New Roman" w:cs="Times New Roman"/>
                <w:b/>
                <w:color w:val="000000"/>
                <w:sz w:val="24"/>
                <w:szCs w:val="24"/>
              </w:rPr>
              <w:t>Способен планировать и реализовывать профилактические мероприятия по сохранению и укреплению психологического здоровья субъектов образовательного процесса</w:t>
            </w:r>
          </w:p>
        </w:tc>
      </w:tr>
      <w:tr w:rsidR="00F837B1">
        <w:trPr>
          <w:trHeight w:hRule="exact" w:val="585"/>
        </w:trPr>
        <w:tc>
          <w:tcPr>
            <w:tcW w:w="9654" w:type="dxa"/>
            <w:shd w:val="clear" w:color="000000" w:fill="FFFFFF"/>
            <w:tcMar>
              <w:left w:w="34" w:type="dxa"/>
              <w:right w:w="34" w:type="dxa"/>
            </w:tcMar>
          </w:tcPr>
          <w:p w:rsidR="00F837B1" w:rsidRDefault="00F837B1">
            <w:pPr>
              <w:spacing w:after="0" w:line="240" w:lineRule="auto"/>
              <w:rPr>
                <w:sz w:val="24"/>
                <w:szCs w:val="24"/>
              </w:rPr>
            </w:pPr>
          </w:p>
          <w:p w:rsidR="00F837B1" w:rsidRDefault="009C125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837B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ИПК 4.1 знать закономерности и возрастные нормы психического, личностного и индивидуального развития на разных возрастных этапах, способы адаптации и проявления дезадаптивного поведения детей, подростков и молодежи к условиям образовательных организаций</w:t>
            </w:r>
          </w:p>
        </w:tc>
      </w:tr>
      <w:tr w:rsidR="00F837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ИПК 4.2 знать технологии и способы формирования и поддержания благоприятного социально-психологического климата в коллективе, причины возникновения и методы предупреждения и снятия психологической перегрузки педагогического коллектива</w:t>
            </w:r>
          </w:p>
        </w:tc>
      </w:tr>
      <w:tr w:rsidR="00F837B1">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ИПК 4.4 уметь планировать и организовывать работу по предупреждению возможного неблагополучия в психическом и личностном развитии обучающихся, особенно социально уязвимых и попавших в трудные жизненные ситуации; разрабатывать рекомендации педагогам, родителям (законным представителям), воспитателям и другим работникам по оказанию помощи обучающимся в адаптационный, предкризисный и кризисный периоды</w:t>
            </w:r>
          </w:p>
        </w:tc>
      </w:tr>
      <w:tr w:rsidR="00F837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ИПК 4.5 уметь проводить мероприятия по формированию у обучающихся навыков общения в разновозрастной среде и среде сверстников, развитию навыков поведения в виртуальной и поликультурной среде</w:t>
            </w:r>
          </w:p>
        </w:tc>
      </w:tr>
    </w:tbl>
    <w:p w:rsidR="00F837B1" w:rsidRDefault="009C125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F837B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lastRenderedPageBreak/>
              <w:t>ИПК 4.6 владеть приемами и средствами психологического сопровождения субъектов образовательного процесса по оказанию им различного вида психологической помощи по сохранению и укреплению психологического здоровья</w:t>
            </w:r>
          </w:p>
        </w:tc>
      </w:tr>
      <w:tr w:rsidR="00F837B1">
        <w:trPr>
          <w:trHeight w:hRule="exact" w:val="277"/>
        </w:trPr>
        <w:tc>
          <w:tcPr>
            <w:tcW w:w="3970" w:type="dxa"/>
          </w:tcPr>
          <w:p w:rsidR="00F837B1" w:rsidRDefault="00F837B1"/>
        </w:tc>
        <w:tc>
          <w:tcPr>
            <w:tcW w:w="3828" w:type="dxa"/>
          </w:tcPr>
          <w:p w:rsidR="00F837B1" w:rsidRDefault="00F837B1"/>
        </w:tc>
        <w:tc>
          <w:tcPr>
            <w:tcW w:w="852" w:type="dxa"/>
          </w:tcPr>
          <w:p w:rsidR="00F837B1" w:rsidRDefault="00F837B1"/>
        </w:tc>
        <w:tc>
          <w:tcPr>
            <w:tcW w:w="993" w:type="dxa"/>
          </w:tcPr>
          <w:p w:rsidR="00F837B1" w:rsidRDefault="00F837B1"/>
        </w:tc>
      </w:tr>
      <w:tr w:rsidR="00F837B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b/>
                <w:color w:val="000000"/>
                <w:sz w:val="24"/>
                <w:szCs w:val="24"/>
              </w:rPr>
              <w:t>Код компетенции: УК-3</w:t>
            </w:r>
          </w:p>
          <w:p w:rsidR="00F837B1" w:rsidRDefault="009C125B">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F837B1">
        <w:trPr>
          <w:trHeight w:hRule="exact" w:val="585"/>
        </w:trPr>
        <w:tc>
          <w:tcPr>
            <w:tcW w:w="9654" w:type="dxa"/>
            <w:gridSpan w:val="4"/>
            <w:shd w:val="clear" w:color="000000" w:fill="FFFFFF"/>
            <w:tcMar>
              <w:left w:w="34" w:type="dxa"/>
              <w:right w:w="34" w:type="dxa"/>
            </w:tcMar>
          </w:tcPr>
          <w:p w:rsidR="00F837B1" w:rsidRDefault="00F837B1">
            <w:pPr>
              <w:spacing w:after="0" w:line="240" w:lineRule="auto"/>
              <w:rPr>
                <w:sz w:val="24"/>
                <w:szCs w:val="24"/>
              </w:rPr>
            </w:pPr>
          </w:p>
          <w:p w:rsidR="00F837B1" w:rsidRDefault="009C125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837B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ИУК 3.1 знать социально-психологические процессы развития группы</w:t>
            </w:r>
          </w:p>
        </w:tc>
      </w:tr>
      <w:tr w:rsidR="00F837B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ИУК 3.2 знать основные условия эффективной командной работы для достижения поставленной цели, правила командной работы, эффективность использования стратегии сотрудничества для достижения поставленной цели</w:t>
            </w:r>
          </w:p>
        </w:tc>
      </w:tr>
      <w:tr w:rsidR="00F837B1">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ИУК 3.3 уметь понимать особенности поведения выделенных групп людей, с которыми работает/взаимодействует, учитывать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tc>
      </w:tr>
      <w:tr w:rsidR="00F837B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ИУК 3.4 уметь предвидеть результаты (последствия) личных действий и планировать последовательность шагов для достижения заданного результата</w:t>
            </w:r>
          </w:p>
        </w:tc>
      </w:tr>
      <w:tr w:rsidR="00F837B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ИУК 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rsidR="00F837B1">
        <w:trPr>
          <w:trHeight w:hRule="exact" w:val="416"/>
        </w:trPr>
        <w:tc>
          <w:tcPr>
            <w:tcW w:w="3970" w:type="dxa"/>
          </w:tcPr>
          <w:p w:rsidR="00F837B1" w:rsidRDefault="00F837B1"/>
        </w:tc>
        <w:tc>
          <w:tcPr>
            <w:tcW w:w="3828" w:type="dxa"/>
          </w:tcPr>
          <w:p w:rsidR="00F837B1" w:rsidRDefault="00F837B1"/>
        </w:tc>
        <w:tc>
          <w:tcPr>
            <w:tcW w:w="852" w:type="dxa"/>
          </w:tcPr>
          <w:p w:rsidR="00F837B1" w:rsidRDefault="00F837B1"/>
        </w:tc>
        <w:tc>
          <w:tcPr>
            <w:tcW w:w="993" w:type="dxa"/>
          </w:tcPr>
          <w:p w:rsidR="00F837B1" w:rsidRDefault="00F837B1"/>
        </w:tc>
      </w:tr>
      <w:tr w:rsidR="00F837B1">
        <w:trPr>
          <w:trHeight w:hRule="exact" w:val="304"/>
        </w:trPr>
        <w:tc>
          <w:tcPr>
            <w:tcW w:w="9654" w:type="dxa"/>
            <w:gridSpan w:val="4"/>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837B1">
        <w:trPr>
          <w:trHeight w:hRule="exact" w:val="2046"/>
        </w:trPr>
        <w:tc>
          <w:tcPr>
            <w:tcW w:w="9654" w:type="dxa"/>
            <w:gridSpan w:val="4"/>
            <w:shd w:val="clear" w:color="000000" w:fill="FFFFFF"/>
            <w:tcMar>
              <w:left w:w="34" w:type="dxa"/>
              <w:right w:w="34" w:type="dxa"/>
            </w:tcMar>
          </w:tcPr>
          <w:p w:rsidR="00F837B1" w:rsidRDefault="00F837B1">
            <w:pPr>
              <w:spacing w:after="0" w:line="240" w:lineRule="auto"/>
              <w:jc w:val="both"/>
              <w:rPr>
                <w:sz w:val="24"/>
                <w:szCs w:val="24"/>
              </w:rPr>
            </w:pPr>
          </w:p>
          <w:p w:rsidR="00F837B1" w:rsidRDefault="009C125B">
            <w:pPr>
              <w:spacing w:after="0" w:line="240" w:lineRule="auto"/>
              <w:jc w:val="both"/>
              <w:rPr>
                <w:sz w:val="24"/>
                <w:szCs w:val="24"/>
              </w:rPr>
            </w:pPr>
            <w:r>
              <w:rPr>
                <w:rFonts w:ascii="Times New Roman" w:hAnsi="Times New Roman" w:cs="Times New Roman"/>
                <w:color w:val="000000"/>
                <w:sz w:val="24"/>
                <w:szCs w:val="24"/>
              </w:rPr>
              <w:t>Дисциплина Б1.В.03.02 «Психологическая профилактика в детском саду и школе» относится к обязательной части, является дисциплиной Блока Б1. «Дисциплины (модули)». Модуль "Современные технологии психолого-педагогического сопровождения детей с проблемами в развития"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F837B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7B1" w:rsidRDefault="009C125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7B1" w:rsidRDefault="009C125B">
            <w:pPr>
              <w:spacing w:after="0" w:line="240" w:lineRule="auto"/>
              <w:jc w:val="center"/>
              <w:rPr>
                <w:sz w:val="24"/>
                <w:szCs w:val="24"/>
              </w:rPr>
            </w:pPr>
            <w:r>
              <w:rPr>
                <w:rFonts w:ascii="Times New Roman" w:hAnsi="Times New Roman" w:cs="Times New Roman"/>
                <w:color w:val="000000"/>
                <w:sz w:val="24"/>
                <w:szCs w:val="24"/>
              </w:rPr>
              <w:t>Коды</w:t>
            </w:r>
          </w:p>
          <w:p w:rsidR="00F837B1" w:rsidRDefault="009C125B">
            <w:pPr>
              <w:spacing w:after="0" w:line="240" w:lineRule="auto"/>
              <w:jc w:val="center"/>
              <w:rPr>
                <w:sz w:val="24"/>
                <w:szCs w:val="24"/>
              </w:rPr>
            </w:pPr>
            <w:r>
              <w:rPr>
                <w:rFonts w:ascii="Times New Roman" w:hAnsi="Times New Roman" w:cs="Times New Roman"/>
                <w:color w:val="000000"/>
                <w:sz w:val="24"/>
                <w:szCs w:val="24"/>
              </w:rPr>
              <w:t>форми-</w:t>
            </w:r>
          </w:p>
          <w:p w:rsidR="00F837B1" w:rsidRDefault="009C125B">
            <w:pPr>
              <w:spacing w:after="0" w:line="240" w:lineRule="auto"/>
              <w:jc w:val="center"/>
              <w:rPr>
                <w:sz w:val="24"/>
                <w:szCs w:val="24"/>
              </w:rPr>
            </w:pPr>
            <w:r>
              <w:rPr>
                <w:rFonts w:ascii="Times New Roman" w:hAnsi="Times New Roman" w:cs="Times New Roman"/>
                <w:color w:val="000000"/>
                <w:sz w:val="24"/>
                <w:szCs w:val="24"/>
              </w:rPr>
              <w:t>руемых</w:t>
            </w:r>
          </w:p>
          <w:p w:rsidR="00F837B1" w:rsidRDefault="009C125B">
            <w:pPr>
              <w:spacing w:after="0" w:line="240" w:lineRule="auto"/>
              <w:jc w:val="center"/>
              <w:rPr>
                <w:sz w:val="24"/>
                <w:szCs w:val="24"/>
              </w:rPr>
            </w:pPr>
            <w:r>
              <w:rPr>
                <w:rFonts w:ascii="Times New Roman" w:hAnsi="Times New Roman" w:cs="Times New Roman"/>
                <w:color w:val="000000"/>
                <w:sz w:val="24"/>
                <w:szCs w:val="24"/>
              </w:rPr>
              <w:t>компе-</w:t>
            </w:r>
          </w:p>
          <w:p w:rsidR="00F837B1" w:rsidRDefault="009C125B">
            <w:pPr>
              <w:spacing w:after="0" w:line="240" w:lineRule="auto"/>
              <w:jc w:val="center"/>
              <w:rPr>
                <w:sz w:val="24"/>
                <w:szCs w:val="24"/>
              </w:rPr>
            </w:pPr>
            <w:r>
              <w:rPr>
                <w:rFonts w:ascii="Times New Roman" w:hAnsi="Times New Roman" w:cs="Times New Roman"/>
                <w:color w:val="000000"/>
                <w:sz w:val="24"/>
                <w:szCs w:val="24"/>
              </w:rPr>
              <w:t>тенций</w:t>
            </w:r>
          </w:p>
        </w:tc>
      </w:tr>
      <w:tr w:rsidR="00F837B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7B1" w:rsidRDefault="009C125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7B1" w:rsidRDefault="00F837B1"/>
        </w:tc>
      </w:tr>
      <w:tr w:rsidR="00F837B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7B1" w:rsidRDefault="009C125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7B1" w:rsidRDefault="009C125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7B1" w:rsidRDefault="00F837B1"/>
        </w:tc>
      </w:tr>
      <w:tr w:rsidR="00F837B1">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7B1" w:rsidRDefault="009C125B">
            <w:pPr>
              <w:spacing w:after="0" w:line="240" w:lineRule="auto"/>
              <w:jc w:val="center"/>
            </w:pPr>
            <w:r>
              <w:rPr>
                <w:rFonts w:ascii="Times New Roman" w:hAnsi="Times New Roman" w:cs="Times New Roman"/>
                <w:color w:val="000000"/>
              </w:rPr>
              <w:t>Педагогическая психология</w:t>
            </w:r>
          </w:p>
          <w:p w:rsidR="00F837B1" w:rsidRDefault="009C125B">
            <w:pPr>
              <w:spacing w:after="0" w:line="240" w:lineRule="auto"/>
              <w:jc w:val="center"/>
            </w:pPr>
            <w:r>
              <w:rPr>
                <w:rFonts w:ascii="Times New Roman" w:hAnsi="Times New Roman" w:cs="Times New Roman"/>
                <w:color w:val="000000"/>
              </w:rPr>
              <w:t>Возрастная психология</w:t>
            </w:r>
          </w:p>
          <w:p w:rsidR="00F837B1" w:rsidRDefault="009C125B">
            <w:pPr>
              <w:spacing w:after="0" w:line="240" w:lineRule="auto"/>
              <w:jc w:val="center"/>
            </w:pPr>
            <w:r>
              <w:rPr>
                <w:rFonts w:ascii="Times New Roman" w:hAnsi="Times New Roman" w:cs="Times New Roman"/>
                <w:color w:val="000000"/>
              </w:rPr>
              <w:t>Нормативно-правовые и этические основы профессиональной деятельности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7B1" w:rsidRDefault="009C125B">
            <w:pPr>
              <w:spacing w:after="0" w:line="240" w:lineRule="auto"/>
              <w:jc w:val="center"/>
            </w:pPr>
            <w:r>
              <w:rPr>
                <w:rFonts w:ascii="Times New Roman" w:hAnsi="Times New Roman" w:cs="Times New Roman"/>
                <w:color w:val="000000"/>
              </w:rPr>
              <w:t>Проектирование индивидуальных образовательных маршрутов детей с ОВЗ</w:t>
            </w:r>
          </w:p>
          <w:p w:rsidR="00F837B1" w:rsidRDefault="009C125B">
            <w:pPr>
              <w:spacing w:after="0" w:line="240" w:lineRule="auto"/>
              <w:jc w:val="center"/>
            </w:pPr>
            <w:r>
              <w:rPr>
                <w:rFonts w:ascii="Times New Roman" w:hAnsi="Times New Roman" w:cs="Times New Roman"/>
                <w:color w:val="000000"/>
              </w:rPr>
              <w:t>Производственная практика: педагогическая практика интерна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7B1" w:rsidRDefault="009C125B">
            <w:pPr>
              <w:spacing w:after="0" w:line="240" w:lineRule="auto"/>
              <w:jc w:val="center"/>
              <w:rPr>
                <w:sz w:val="24"/>
                <w:szCs w:val="24"/>
              </w:rPr>
            </w:pPr>
            <w:r>
              <w:rPr>
                <w:rFonts w:ascii="Times New Roman" w:hAnsi="Times New Roman" w:cs="Times New Roman"/>
                <w:color w:val="000000"/>
                <w:sz w:val="24"/>
                <w:szCs w:val="24"/>
              </w:rPr>
              <w:t>ПК-1, ПК-4, УК-3</w:t>
            </w:r>
          </w:p>
        </w:tc>
      </w:tr>
      <w:tr w:rsidR="00F837B1">
        <w:trPr>
          <w:trHeight w:hRule="exact" w:val="1264"/>
        </w:trPr>
        <w:tc>
          <w:tcPr>
            <w:tcW w:w="9654" w:type="dxa"/>
            <w:gridSpan w:val="4"/>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837B1">
        <w:trPr>
          <w:trHeight w:hRule="exact" w:val="723"/>
        </w:trPr>
        <w:tc>
          <w:tcPr>
            <w:tcW w:w="9654" w:type="dxa"/>
            <w:gridSpan w:val="4"/>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F837B1" w:rsidRDefault="009C125B">
            <w:pPr>
              <w:spacing w:after="0" w:line="240" w:lineRule="auto"/>
              <w:jc w:val="center"/>
              <w:rPr>
                <w:sz w:val="24"/>
                <w:szCs w:val="24"/>
              </w:rPr>
            </w:pPr>
            <w:r>
              <w:rPr>
                <w:rFonts w:ascii="Times New Roman" w:hAnsi="Times New Roman" w:cs="Times New Roman"/>
                <w:color w:val="000000"/>
                <w:sz w:val="24"/>
                <w:szCs w:val="24"/>
              </w:rPr>
              <w:t>Из них:</w:t>
            </w:r>
          </w:p>
        </w:tc>
      </w:tr>
      <w:tr w:rsidR="00F837B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36</w:t>
            </w:r>
          </w:p>
        </w:tc>
      </w:tr>
      <w:tr w:rsidR="00F837B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18</w:t>
            </w:r>
          </w:p>
        </w:tc>
      </w:tr>
      <w:tr w:rsidR="00F837B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0</w:t>
            </w:r>
          </w:p>
        </w:tc>
      </w:tr>
      <w:tr w:rsidR="00F837B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0</w:t>
            </w:r>
          </w:p>
        </w:tc>
      </w:tr>
    </w:tbl>
    <w:p w:rsidR="00F837B1" w:rsidRDefault="009C125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837B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18</w:t>
            </w:r>
          </w:p>
        </w:tc>
      </w:tr>
      <w:tr w:rsidR="00F837B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34</w:t>
            </w:r>
          </w:p>
        </w:tc>
      </w:tr>
      <w:tr w:rsidR="00F837B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0</w:t>
            </w:r>
          </w:p>
        </w:tc>
      </w:tr>
      <w:tr w:rsidR="00F837B1">
        <w:trPr>
          <w:trHeight w:hRule="exact" w:val="416"/>
        </w:trPr>
        <w:tc>
          <w:tcPr>
            <w:tcW w:w="5671" w:type="dxa"/>
          </w:tcPr>
          <w:p w:rsidR="00F837B1" w:rsidRDefault="00F837B1"/>
        </w:tc>
        <w:tc>
          <w:tcPr>
            <w:tcW w:w="1702" w:type="dxa"/>
          </w:tcPr>
          <w:p w:rsidR="00F837B1" w:rsidRDefault="00F837B1"/>
        </w:tc>
        <w:tc>
          <w:tcPr>
            <w:tcW w:w="426" w:type="dxa"/>
          </w:tcPr>
          <w:p w:rsidR="00F837B1" w:rsidRDefault="00F837B1"/>
        </w:tc>
        <w:tc>
          <w:tcPr>
            <w:tcW w:w="710" w:type="dxa"/>
          </w:tcPr>
          <w:p w:rsidR="00F837B1" w:rsidRDefault="00F837B1"/>
        </w:tc>
        <w:tc>
          <w:tcPr>
            <w:tcW w:w="1135" w:type="dxa"/>
          </w:tcPr>
          <w:p w:rsidR="00F837B1" w:rsidRDefault="00F837B1"/>
        </w:tc>
      </w:tr>
      <w:tr w:rsidR="00F837B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F837B1"/>
        </w:tc>
      </w:tr>
      <w:tr w:rsidR="00F837B1">
        <w:trPr>
          <w:trHeight w:hRule="exact" w:val="277"/>
        </w:trPr>
        <w:tc>
          <w:tcPr>
            <w:tcW w:w="5671" w:type="dxa"/>
          </w:tcPr>
          <w:p w:rsidR="00F837B1" w:rsidRDefault="00F837B1"/>
        </w:tc>
        <w:tc>
          <w:tcPr>
            <w:tcW w:w="1702" w:type="dxa"/>
          </w:tcPr>
          <w:p w:rsidR="00F837B1" w:rsidRDefault="00F837B1"/>
        </w:tc>
        <w:tc>
          <w:tcPr>
            <w:tcW w:w="426" w:type="dxa"/>
          </w:tcPr>
          <w:p w:rsidR="00F837B1" w:rsidRDefault="00F837B1"/>
        </w:tc>
        <w:tc>
          <w:tcPr>
            <w:tcW w:w="710" w:type="dxa"/>
          </w:tcPr>
          <w:p w:rsidR="00F837B1" w:rsidRDefault="00F837B1"/>
        </w:tc>
        <w:tc>
          <w:tcPr>
            <w:tcW w:w="1135" w:type="dxa"/>
          </w:tcPr>
          <w:p w:rsidR="00F837B1" w:rsidRDefault="00F837B1"/>
        </w:tc>
      </w:tr>
      <w:tr w:rsidR="00F837B1">
        <w:trPr>
          <w:trHeight w:hRule="exact" w:val="1666"/>
        </w:trPr>
        <w:tc>
          <w:tcPr>
            <w:tcW w:w="9654" w:type="dxa"/>
            <w:gridSpan w:val="5"/>
            <w:shd w:val="clear" w:color="000000" w:fill="FFFFFF"/>
            <w:tcMar>
              <w:left w:w="34" w:type="dxa"/>
              <w:right w:w="34" w:type="dxa"/>
            </w:tcMar>
          </w:tcPr>
          <w:p w:rsidR="00F837B1" w:rsidRDefault="00F837B1">
            <w:pPr>
              <w:spacing w:after="0" w:line="240" w:lineRule="auto"/>
              <w:jc w:val="center"/>
              <w:rPr>
                <w:sz w:val="24"/>
                <w:szCs w:val="24"/>
              </w:rPr>
            </w:pPr>
          </w:p>
          <w:p w:rsidR="00F837B1" w:rsidRDefault="009C125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837B1" w:rsidRDefault="00F837B1">
            <w:pPr>
              <w:spacing w:after="0" w:line="240" w:lineRule="auto"/>
              <w:jc w:val="center"/>
              <w:rPr>
                <w:sz w:val="24"/>
                <w:szCs w:val="24"/>
              </w:rPr>
            </w:pPr>
          </w:p>
          <w:p w:rsidR="00F837B1" w:rsidRDefault="009C125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837B1">
        <w:trPr>
          <w:trHeight w:hRule="exact" w:val="416"/>
        </w:trPr>
        <w:tc>
          <w:tcPr>
            <w:tcW w:w="5671" w:type="dxa"/>
          </w:tcPr>
          <w:p w:rsidR="00F837B1" w:rsidRDefault="00F837B1"/>
        </w:tc>
        <w:tc>
          <w:tcPr>
            <w:tcW w:w="1702" w:type="dxa"/>
          </w:tcPr>
          <w:p w:rsidR="00F837B1" w:rsidRDefault="00F837B1"/>
        </w:tc>
        <w:tc>
          <w:tcPr>
            <w:tcW w:w="426" w:type="dxa"/>
          </w:tcPr>
          <w:p w:rsidR="00F837B1" w:rsidRDefault="00F837B1"/>
        </w:tc>
        <w:tc>
          <w:tcPr>
            <w:tcW w:w="710" w:type="dxa"/>
          </w:tcPr>
          <w:p w:rsidR="00F837B1" w:rsidRDefault="00F837B1"/>
        </w:tc>
        <w:tc>
          <w:tcPr>
            <w:tcW w:w="1135" w:type="dxa"/>
          </w:tcPr>
          <w:p w:rsidR="00F837B1" w:rsidRDefault="00F837B1"/>
        </w:tc>
      </w:tr>
      <w:tr w:rsidR="00F837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7B1" w:rsidRDefault="009C125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7B1" w:rsidRDefault="009C125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7B1" w:rsidRDefault="009C125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7B1" w:rsidRDefault="009C125B">
            <w:pPr>
              <w:spacing w:after="0" w:line="240" w:lineRule="auto"/>
              <w:jc w:val="center"/>
              <w:rPr>
                <w:sz w:val="24"/>
                <w:szCs w:val="24"/>
              </w:rPr>
            </w:pPr>
            <w:r>
              <w:rPr>
                <w:rFonts w:ascii="Times New Roman" w:hAnsi="Times New Roman" w:cs="Times New Roman"/>
                <w:color w:val="000000"/>
                <w:sz w:val="24"/>
                <w:szCs w:val="24"/>
              </w:rPr>
              <w:t>Часов</w:t>
            </w:r>
          </w:p>
        </w:tc>
      </w:tr>
      <w:tr w:rsidR="00F837B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7B1" w:rsidRDefault="00F837B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7B1" w:rsidRDefault="00F837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7B1" w:rsidRDefault="00F837B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7B1" w:rsidRDefault="00F837B1"/>
        </w:tc>
      </w:tr>
      <w:tr w:rsidR="00F837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Психопрофилактика как направление деятельности практического психолога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4</w:t>
            </w:r>
          </w:p>
        </w:tc>
      </w:tr>
      <w:tr w:rsidR="00F837B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Содержание психопрофилактики практического психолога образования на разных этапах 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4</w:t>
            </w:r>
          </w:p>
        </w:tc>
      </w:tr>
      <w:tr w:rsidR="00F837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Основы построения развивающих программ для детей разных возрастов.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6</w:t>
            </w:r>
          </w:p>
        </w:tc>
      </w:tr>
      <w:tr w:rsidR="00F837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Психопрофилактика в работе с педагогическим коллективом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4</w:t>
            </w:r>
          </w:p>
        </w:tc>
      </w:tr>
      <w:tr w:rsidR="00F837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F837B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34</w:t>
            </w:r>
          </w:p>
        </w:tc>
      </w:tr>
      <w:tr w:rsidR="00F837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Психопрофилактика как направление деятельности практического психолога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2</w:t>
            </w:r>
          </w:p>
        </w:tc>
      </w:tr>
      <w:tr w:rsidR="00F837B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Содержание психопрофилактики практического психолога образования на разных этапах 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6</w:t>
            </w:r>
          </w:p>
        </w:tc>
      </w:tr>
      <w:tr w:rsidR="00F837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Основы построения развивающих программ для детей разных возрастов.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6</w:t>
            </w:r>
          </w:p>
        </w:tc>
      </w:tr>
      <w:tr w:rsidR="00F837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Психопрофилактика в работе с педагогическим коллективом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4</w:t>
            </w:r>
          </w:p>
        </w:tc>
      </w:tr>
      <w:tr w:rsidR="00F837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F837B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2</w:t>
            </w:r>
          </w:p>
        </w:tc>
      </w:tr>
      <w:tr w:rsidR="00F837B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F837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F837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color w:val="000000"/>
                <w:sz w:val="24"/>
                <w:szCs w:val="24"/>
              </w:rPr>
              <w:t>72</w:t>
            </w:r>
          </w:p>
        </w:tc>
      </w:tr>
      <w:tr w:rsidR="00F837B1">
        <w:trPr>
          <w:trHeight w:hRule="exact" w:val="4811"/>
        </w:trPr>
        <w:tc>
          <w:tcPr>
            <w:tcW w:w="9654" w:type="dxa"/>
            <w:gridSpan w:val="5"/>
            <w:shd w:val="clear" w:color="000000" w:fill="FFFFFF"/>
            <w:tcMar>
              <w:left w:w="34" w:type="dxa"/>
              <w:right w:w="34" w:type="dxa"/>
            </w:tcMar>
          </w:tcPr>
          <w:p w:rsidR="00F837B1" w:rsidRDefault="00F837B1">
            <w:pPr>
              <w:spacing w:after="0" w:line="240" w:lineRule="auto"/>
              <w:jc w:val="both"/>
              <w:rPr>
                <w:sz w:val="20"/>
                <w:szCs w:val="20"/>
              </w:rPr>
            </w:pPr>
          </w:p>
          <w:p w:rsidR="00F837B1" w:rsidRDefault="009C125B">
            <w:pPr>
              <w:spacing w:after="0" w:line="240" w:lineRule="auto"/>
              <w:jc w:val="both"/>
              <w:rPr>
                <w:sz w:val="20"/>
                <w:szCs w:val="20"/>
              </w:rPr>
            </w:pPr>
            <w:r>
              <w:rPr>
                <w:rFonts w:ascii="Times New Roman" w:hAnsi="Times New Roman" w:cs="Times New Roman"/>
                <w:color w:val="000000"/>
                <w:sz w:val="20"/>
                <w:szCs w:val="20"/>
              </w:rPr>
              <w:t>* Примечания:</w:t>
            </w:r>
          </w:p>
          <w:p w:rsidR="00F837B1" w:rsidRDefault="009C125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837B1" w:rsidRDefault="009C125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w:t>
            </w:r>
          </w:p>
        </w:tc>
      </w:tr>
    </w:tbl>
    <w:p w:rsidR="00F837B1" w:rsidRDefault="009C12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37B1">
        <w:trPr>
          <w:trHeight w:hRule="exact" w:val="13086"/>
        </w:trPr>
        <w:tc>
          <w:tcPr>
            <w:tcW w:w="9654" w:type="dxa"/>
            <w:shd w:val="clear" w:color="000000" w:fill="FFFFFF"/>
            <w:tcMar>
              <w:left w:w="34" w:type="dxa"/>
              <w:right w:w="34" w:type="dxa"/>
            </w:tcMar>
          </w:tcPr>
          <w:p w:rsidR="00F837B1" w:rsidRDefault="009C125B">
            <w:pPr>
              <w:spacing w:after="0" w:line="240" w:lineRule="auto"/>
              <w:jc w:val="both"/>
              <w:rPr>
                <w:sz w:val="20"/>
                <w:szCs w:val="20"/>
              </w:rPr>
            </w:pPr>
            <w:r>
              <w:rPr>
                <w:rFonts w:ascii="Times New Roman" w:hAnsi="Times New Roman" w:cs="Times New Roman"/>
                <w:color w:val="000000"/>
                <w:sz w:val="20"/>
                <w:szCs w:val="20"/>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837B1" w:rsidRDefault="009C125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837B1" w:rsidRDefault="009C125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837B1" w:rsidRDefault="009C125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837B1" w:rsidRDefault="009C125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837B1" w:rsidRDefault="009C125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837B1" w:rsidRDefault="009C125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837B1">
        <w:trPr>
          <w:trHeight w:hRule="exact" w:val="585"/>
        </w:trPr>
        <w:tc>
          <w:tcPr>
            <w:tcW w:w="9654" w:type="dxa"/>
            <w:shd w:val="clear" w:color="000000" w:fill="FFFFFF"/>
            <w:tcMar>
              <w:left w:w="34" w:type="dxa"/>
              <w:right w:w="34" w:type="dxa"/>
            </w:tcMar>
          </w:tcPr>
          <w:p w:rsidR="00F837B1" w:rsidRDefault="00F837B1">
            <w:pPr>
              <w:spacing w:after="0" w:line="240" w:lineRule="auto"/>
              <w:rPr>
                <w:sz w:val="24"/>
                <w:szCs w:val="24"/>
              </w:rPr>
            </w:pPr>
          </w:p>
          <w:p w:rsidR="00F837B1" w:rsidRDefault="009C125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837B1">
        <w:trPr>
          <w:trHeight w:hRule="exact" w:val="304"/>
        </w:trPr>
        <w:tc>
          <w:tcPr>
            <w:tcW w:w="9654" w:type="dxa"/>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837B1">
        <w:trPr>
          <w:trHeight w:hRule="exact" w:val="558"/>
        </w:trPr>
        <w:tc>
          <w:tcPr>
            <w:tcW w:w="9654" w:type="dxa"/>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b/>
                <w:color w:val="000000"/>
                <w:sz w:val="24"/>
                <w:szCs w:val="24"/>
              </w:rPr>
              <w:t>Психопрофилактика как направление деятельности практического психолога образования</w:t>
            </w:r>
          </w:p>
        </w:tc>
      </w:tr>
      <w:tr w:rsidR="00F837B1">
        <w:trPr>
          <w:trHeight w:hRule="exact" w:val="857"/>
        </w:trPr>
        <w:tc>
          <w:tcPr>
            <w:tcW w:w="9654" w:type="dxa"/>
            <w:shd w:val="clear" w:color="000000" w:fill="FFFFFF"/>
            <w:tcMar>
              <w:left w:w="34" w:type="dxa"/>
              <w:right w:w="34" w:type="dxa"/>
            </w:tcMar>
          </w:tcPr>
          <w:p w:rsidR="00F837B1" w:rsidRDefault="009C125B">
            <w:pPr>
              <w:spacing w:after="0" w:line="240" w:lineRule="auto"/>
              <w:jc w:val="both"/>
              <w:rPr>
                <w:sz w:val="24"/>
                <w:szCs w:val="24"/>
              </w:rPr>
            </w:pPr>
            <w:r>
              <w:rPr>
                <w:rFonts w:ascii="Times New Roman" w:hAnsi="Times New Roman" w:cs="Times New Roman"/>
                <w:color w:val="000000"/>
                <w:sz w:val="24"/>
                <w:szCs w:val="24"/>
              </w:rPr>
              <w:t>Понятие психопрофилактики. Цели и задачи психопрофилактики. Уровни психопрофилактики: первичная, вторичная, третичная профилактика. Принцип единства диагностики и развития (коррекции). Основные методы, средства и формы</w:t>
            </w:r>
          </w:p>
        </w:tc>
      </w:tr>
    </w:tbl>
    <w:p w:rsidR="00F837B1" w:rsidRDefault="009C12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37B1">
        <w:trPr>
          <w:trHeight w:hRule="exact" w:val="826"/>
        </w:trPr>
        <w:tc>
          <w:tcPr>
            <w:tcW w:w="9654" w:type="dxa"/>
            <w:shd w:val="clear" w:color="000000" w:fill="FFFFFF"/>
            <w:tcMar>
              <w:left w:w="34" w:type="dxa"/>
              <w:right w:w="34" w:type="dxa"/>
            </w:tcMar>
          </w:tcPr>
          <w:p w:rsidR="00F837B1" w:rsidRDefault="009C125B">
            <w:pPr>
              <w:spacing w:after="0" w:line="240" w:lineRule="auto"/>
              <w:jc w:val="both"/>
              <w:rPr>
                <w:sz w:val="24"/>
                <w:szCs w:val="24"/>
              </w:rPr>
            </w:pPr>
            <w:r>
              <w:rPr>
                <w:rFonts w:ascii="Times New Roman" w:hAnsi="Times New Roman" w:cs="Times New Roman"/>
                <w:color w:val="000000"/>
                <w:sz w:val="24"/>
                <w:szCs w:val="24"/>
              </w:rPr>
              <w:lastRenderedPageBreak/>
              <w:t>психопрофилактики. Содержание развивающей деятельности психолога в свете понятий «психолого- педагогическое сопровождение» и «психолого- педагогический статус школьников».</w:t>
            </w:r>
          </w:p>
        </w:tc>
      </w:tr>
      <w:tr w:rsidR="00F837B1">
        <w:trPr>
          <w:trHeight w:hRule="exact" w:val="585"/>
        </w:trPr>
        <w:tc>
          <w:tcPr>
            <w:tcW w:w="9654" w:type="dxa"/>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b/>
                <w:color w:val="000000"/>
                <w:sz w:val="24"/>
                <w:szCs w:val="24"/>
              </w:rPr>
              <w:t>Содержание психопрофилактики практического психолога образования на разных этапах онтогенеза.</w:t>
            </w:r>
          </w:p>
        </w:tc>
      </w:tr>
      <w:tr w:rsidR="00F837B1">
        <w:trPr>
          <w:trHeight w:hRule="exact" w:val="2989"/>
        </w:trPr>
        <w:tc>
          <w:tcPr>
            <w:tcW w:w="9654" w:type="dxa"/>
            <w:shd w:val="clear" w:color="000000" w:fill="FFFFFF"/>
            <w:tcMar>
              <w:left w:w="34" w:type="dxa"/>
              <w:right w:w="34" w:type="dxa"/>
            </w:tcMar>
          </w:tcPr>
          <w:p w:rsidR="00F837B1" w:rsidRDefault="009C125B">
            <w:pPr>
              <w:spacing w:after="0" w:line="240" w:lineRule="auto"/>
              <w:jc w:val="both"/>
              <w:rPr>
                <w:sz w:val="24"/>
                <w:szCs w:val="24"/>
              </w:rPr>
            </w:pPr>
            <w:r>
              <w:rPr>
                <w:rFonts w:ascii="Times New Roman" w:hAnsi="Times New Roman" w:cs="Times New Roman"/>
                <w:color w:val="000000"/>
                <w:sz w:val="24"/>
                <w:szCs w:val="24"/>
              </w:rPr>
              <w:t>Основные задачи возраста и содержание психопрофилактической работы практического психолога образования на разных этапах онтогенеза. Психологическая профилактика школьной дезадаптации. Психологическая профилактика школьной тревожности. Психологическая профилактика школьной неуспеваемости. Психологическая профилактика эмоциональных нарушений. Психологическая профилактика девиантного поведения. Организация и содержание психопрофилактической работы педагога- психолога в ДОУ. Организация и содержание психопрофилактической работы педагога- психолога в общеобразовательной школе. Организация и содержание психопрофилактической работы педагога- психолога в учреждениях интернатного типа. Организация и содержание психопрофилактической работы педагога-психолога в негосударственных образовательных учреждениях</w:t>
            </w:r>
          </w:p>
        </w:tc>
      </w:tr>
      <w:tr w:rsidR="00F837B1">
        <w:trPr>
          <w:trHeight w:hRule="exact" w:val="304"/>
        </w:trPr>
        <w:tc>
          <w:tcPr>
            <w:tcW w:w="9654" w:type="dxa"/>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b/>
                <w:color w:val="000000"/>
                <w:sz w:val="24"/>
                <w:szCs w:val="24"/>
              </w:rPr>
              <w:t>Основы построения развивающих программ для детей разных возрастов.</w:t>
            </w:r>
          </w:p>
        </w:tc>
      </w:tr>
      <w:tr w:rsidR="00F837B1">
        <w:trPr>
          <w:trHeight w:hRule="exact" w:val="555"/>
        </w:trPr>
        <w:tc>
          <w:tcPr>
            <w:tcW w:w="9654" w:type="dxa"/>
            <w:shd w:val="clear" w:color="000000" w:fill="FFFFFF"/>
            <w:tcMar>
              <w:left w:w="34" w:type="dxa"/>
              <w:right w:w="34" w:type="dxa"/>
            </w:tcMar>
          </w:tcPr>
          <w:p w:rsidR="00F837B1" w:rsidRDefault="009C125B">
            <w:pPr>
              <w:spacing w:after="0" w:line="240" w:lineRule="auto"/>
              <w:jc w:val="both"/>
              <w:rPr>
                <w:sz w:val="24"/>
                <w:szCs w:val="24"/>
              </w:rPr>
            </w:pPr>
            <w:r>
              <w:rPr>
                <w:rFonts w:ascii="Times New Roman" w:hAnsi="Times New Roman" w:cs="Times New Roman"/>
                <w:color w:val="000000"/>
                <w:sz w:val="24"/>
                <w:szCs w:val="24"/>
              </w:rPr>
              <w:t>Основные принципы психопрофилактической работы. Требования к развивающим программам. Структура развивающей программы.</w:t>
            </w:r>
          </w:p>
        </w:tc>
      </w:tr>
      <w:tr w:rsidR="00F837B1">
        <w:trPr>
          <w:trHeight w:hRule="exact" w:val="585"/>
        </w:trPr>
        <w:tc>
          <w:tcPr>
            <w:tcW w:w="9654" w:type="dxa"/>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b/>
                <w:color w:val="000000"/>
                <w:sz w:val="24"/>
                <w:szCs w:val="24"/>
              </w:rPr>
              <w:t>Психопрофилактика в работе с педагогическим коллективом образовательного учреждения</w:t>
            </w:r>
          </w:p>
        </w:tc>
      </w:tr>
      <w:tr w:rsidR="00F837B1">
        <w:trPr>
          <w:trHeight w:hRule="exact" w:val="826"/>
        </w:trPr>
        <w:tc>
          <w:tcPr>
            <w:tcW w:w="9654" w:type="dxa"/>
            <w:shd w:val="clear" w:color="000000" w:fill="FFFFFF"/>
            <w:tcMar>
              <w:left w:w="34" w:type="dxa"/>
              <w:right w:w="34" w:type="dxa"/>
            </w:tcMar>
          </w:tcPr>
          <w:p w:rsidR="00F837B1" w:rsidRDefault="009C125B">
            <w:pPr>
              <w:spacing w:after="0" w:line="240" w:lineRule="auto"/>
              <w:jc w:val="both"/>
              <w:rPr>
                <w:sz w:val="24"/>
                <w:szCs w:val="24"/>
              </w:rPr>
            </w:pPr>
            <w:r>
              <w:rPr>
                <w:rFonts w:ascii="Times New Roman" w:hAnsi="Times New Roman" w:cs="Times New Roman"/>
                <w:color w:val="000000"/>
                <w:sz w:val="24"/>
                <w:szCs w:val="24"/>
              </w:rPr>
              <w:t>Понятие синдрома эмоционального выгорания. Причины, факторы риска и особенности проявления синдрома эмоционального выгорания у педагогов. Психологическая профилактика синдрома эмоционального выгорания у педагогов.</w:t>
            </w:r>
          </w:p>
        </w:tc>
      </w:tr>
      <w:tr w:rsidR="00F837B1">
        <w:trPr>
          <w:trHeight w:hRule="exact" w:val="277"/>
        </w:trPr>
        <w:tc>
          <w:tcPr>
            <w:tcW w:w="9654" w:type="dxa"/>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837B1">
        <w:trPr>
          <w:trHeight w:hRule="exact" w:val="732"/>
        </w:trPr>
        <w:tc>
          <w:tcPr>
            <w:tcW w:w="9654" w:type="dxa"/>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b/>
                <w:color w:val="000000"/>
                <w:sz w:val="24"/>
                <w:szCs w:val="24"/>
              </w:rPr>
              <w:t>Психопрофилактика как направление деятельности практического психолога образования</w:t>
            </w:r>
          </w:p>
        </w:tc>
      </w:tr>
      <w:tr w:rsidR="00F837B1">
        <w:trPr>
          <w:trHeight w:hRule="exact" w:val="1688"/>
        </w:trPr>
        <w:tc>
          <w:tcPr>
            <w:tcW w:w="9654" w:type="dxa"/>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Понятие психопрофилактики. Цели и задачи психопрофилактики. Уровни психопрофилактики: первичная, вторичная, третичная профилактика. Принцип единства диагностики и развития (коррекции). Основные методы, средства и формы психопрофилактики. Содержание развивающей деятельности психолога в свете понятий «психолого- педагогическое сопровождение» и «психолого- педагогический статус школьников».</w:t>
            </w:r>
          </w:p>
        </w:tc>
      </w:tr>
      <w:tr w:rsidR="00F837B1">
        <w:trPr>
          <w:trHeight w:hRule="exact" w:val="593"/>
        </w:trPr>
        <w:tc>
          <w:tcPr>
            <w:tcW w:w="9654" w:type="dxa"/>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b/>
                <w:color w:val="000000"/>
                <w:sz w:val="24"/>
                <w:szCs w:val="24"/>
              </w:rPr>
              <w:t>Содержание психопрофилактики практического психолога образования на разных этапах онтогенеза.</w:t>
            </w:r>
          </w:p>
        </w:tc>
      </w:tr>
      <w:tr w:rsidR="00F837B1">
        <w:trPr>
          <w:trHeight w:hRule="exact" w:val="3040"/>
        </w:trPr>
        <w:tc>
          <w:tcPr>
            <w:tcW w:w="9654" w:type="dxa"/>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Основные задачи возраста и содержание психопрофилактической работы практического психолога образования на разных этапах онтогенеза. Психологическая профилактика школьной дезадаптации. Психологическая профилактика школьной тревожности. Психологическая профилактика школьной неуспеваемости. Психологическая профилактика эмоциональных нарушений. Психологическая профилактика девиантного поведения. Организация и содержание психопрофилактической работы педагога- психолога в ДОУ. Организация и содержание психопрофилактической работы педагога- психолога в общеобразовательной школе. Организация и содержание психопрофилактической работы педагога- психолога в учреждениях интернатного типа. Организация и содержание психопрофилактической работы педагога-психолога в негосударственных образовательных учреждениях</w:t>
            </w:r>
          </w:p>
        </w:tc>
      </w:tr>
      <w:tr w:rsidR="00F837B1">
        <w:trPr>
          <w:trHeight w:hRule="exact" w:val="322"/>
        </w:trPr>
        <w:tc>
          <w:tcPr>
            <w:tcW w:w="9654" w:type="dxa"/>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b/>
                <w:color w:val="000000"/>
                <w:sz w:val="24"/>
                <w:szCs w:val="24"/>
              </w:rPr>
              <w:t>Основы построения развивающих программ для детей разных возрастов.</w:t>
            </w:r>
          </w:p>
        </w:tc>
      </w:tr>
      <w:tr w:rsidR="00F837B1">
        <w:trPr>
          <w:trHeight w:hRule="exact" w:val="606"/>
        </w:trPr>
        <w:tc>
          <w:tcPr>
            <w:tcW w:w="9654" w:type="dxa"/>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Основные принципы психопрофилактической работы. Требования к развивающим программам. Структура развивающей программы.</w:t>
            </w:r>
          </w:p>
        </w:tc>
      </w:tr>
      <w:tr w:rsidR="00F837B1">
        <w:trPr>
          <w:trHeight w:hRule="exact" w:val="593"/>
        </w:trPr>
        <w:tc>
          <w:tcPr>
            <w:tcW w:w="9654" w:type="dxa"/>
            <w:shd w:val="clear" w:color="000000" w:fill="FFFFFF"/>
            <w:tcMar>
              <w:left w:w="34" w:type="dxa"/>
              <w:right w:w="34" w:type="dxa"/>
            </w:tcMar>
          </w:tcPr>
          <w:p w:rsidR="00F837B1" w:rsidRDefault="009C125B">
            <w:pPr>
              <w:spacing w:after="0" w:line="240" w:lineRule="auto"/>
              <w:jc w:val="center"/>
              <w:rPr>
                <w:sz w:val="24"/>
                <w:szCs w:val="24"/>
              </w:rPr>
            </w:pPr>
            <w:r>
              <w:rPr>
                <w:rFonts w:ascii="Times New Roman" w:hAnsi="Times New Roman" w:cs="Times New Roman"/>
                <w:b/>
                <w:color w:val="000000"/>
                <w:sz w:val="24"/>
                <w:szCs w:val="24"/>
              </w:rPr>
              <w:t>Психопрофилактика в работе с педагогическим коллективом образовательного учреждения</w:t>
            </w:r>
          </w:p>
        </w:tc>
      </w:tr>
      <w:tr w:rsidR="00F837B1">
        <w:trPr>
          <w:trHeight w:hRule="exact" w:val="865"/>
        </w:trPr>
        <w:tc>
          <w:tcPr>
            <w:tcW w:w="9654" w:type="dxa"/>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Понятие синдрома эмоционального выгорания. Причины, факторы риска и особенности проявления синдрома эмоционального выгорания у педагогов. Психологическая профилактика синдрома эмоционального выгорания у педагогов.</w:t>
            </w:r>
          </w:p>
        </w:tc>
      </w:tr>
    </w:tbl>
    <w:p w:rsidR="00F837B1" w:rsidRDefault="009C125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837B1">
        <w:trPr>
          <w:trHeight w:hRule="exact" w:val="866"/>
        </w:trPr>
        <w:tc>
          <w:tcPr>
            <w:tcW w:w="9654" w:type="dxa"/>
            <w:gridSpan w:val="2"/>
            <w:shd w:val="clear" w:color="000000" w:fill="FFFFFF"/>
            <w:tcMar>
              <w:left w:w="34" w:type="dxa"/>
              <w:right w:w="34" w:type="dxa"/>
            </w:tcMar>
          </w:tcPr>
          <w:p w:rsidR="00F837B1" w:rsidRDefault="00F837B1">
            <w:pPr>
              <w:spacing w:after="0" w:line="240" w:lineRule="auto"/>
              <w:rPr>
                <w:sz w:val="24"/>
                <w:szCs w:val="24"/>
              </w:rPr>
            </w:pPr>
          </w:p>
          <w:p w:rsidR="00F837B1" w:rsidRDefault="009C125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837B1">
        <w:trPr>
          <w:trHeight w:hRule="exact" w:val="4912"/>
        </w:trPr>
        <w:tc>
          <w:tcPr>
            <w:tcW w:w="9654" w:type="dxa"/>
            <w:gridSpan w:val="2"/>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«Психологическая профилактика в детском саду и школе» / О.А. Таротенко. – Омск: Изд-во Омской гуманитарной академии, 2022.</w:t>
            </w:r>
          </w:p>
          <w:p w:rsidR="00F837B1" w:rsidRDefault="009C125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837B1" w:rsidRDefault="009C125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837B1" w:rsidRDefault="009C125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837B1">
        <w:trPr>
          <w:trHeight w:hRule="exact" w:val="994"/>
        </w:trPr>
        <w:tc>
          <w:tcPr>
            <w:tcW w:w="9654" w:type="dxa"/>
            <w:gridSpan w:val="2"/>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837B1" w:rsidRDefault="009C125B">
            <w:pPr>
              <w:spacing w:after="0" w:line="240" w:lineRule="auto"/>
              <w:rPr>
                <w:sz w:val="24"/>
                <w:szCs w:val="24"/>
              </w:rPr>
            </w:pPr>
            <w:r>
              <w:rPr>
                <w:rFonts w:ascii="Times New Roman" w:hAnsi="Times New Roman" w:cs="Times New Roman"/>
                <w:b/>
                <w:color w:val="000000"/>
                <w:sz w:val="24"/>
                <w:szCs w:val="24"/>
              </w:rPr>
              <w:t>Основная:</w:t>
            </w:r>
          </w:p>
        </w:tc>
      </w:tr>
      <w:tr w:rsidR="00F837B1">
        <w:trPr>
          <w:trHeight w:hRule="exact" w:val="1096"/>
        </w:trPr>
        <w:tc>
          <w:tcPr>
            <w:tcW w:w="9654" w:type="dxa"/>
            <w:gridSpan w:val="2"/>
            <w:shd w:val="clear" w:color="000000" w:fill="FFFFFF"/>
            <w:tcMar>
              <w:left w:w="34" w:type="dxa"/>
              <w:right w:w="34" w:type="dxa"/>
            </w:tcMar>
          </w:tcPr>
          <w:p w:rsidR="00F837B1" w:rsidRDefault="009C125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Психопрофилактика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практической</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Пахальян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Психопрофилактика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практической</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978-5-4487-0265-5.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032AD">
                <w:rPr>
                  <w:rStyle w:val="a3"/>
                </w:rPr>
                <w:t>http://www.iprbookshop.ru/76803.html</w:t>
              </w:r>
            </w:hyperlink>
            <w:r>
              <w:t xml:space="preserve"> </w:t>
            </w:r>
          </w:p>
        </w:tc>
      </w:tr>
      <w:tr w:rsidR="00F837B1">
        <w:trPr>
          <w:trHeight w:hRule="exact" w:val="1096"/>
        </w:trPr>
        <w:tc>
          <w:tcPr>
            <w:tcW w:w="9654" w:type="dxa"/>
            <w:gridSpan w:val="2"/>
            <w:shd w:val="clear" w:color="000000" w:fill="FFFFFF"/>
            <w:tcMar>
              <w:left w:w="34" w:type="dxa"/>
              <w:right w:w="34" w:type="dxa"/>
            </w:tcMar>
          </w:tcPr>
          <w:p w:rsidR="00F837B1" w:rsidRDefault="009C125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психологическое</w:t>
            </w:r>
            <w:r>
              <w:t xml:space="preserve"> </w:t>
            </w:r>
            <w:r>
              <w:rPr>
                <w:rFonts w:ascii="Times New Roman" w:hAnsi="Times New Roman" w:cs="Times New Roman"/>
                <w:color w:val="000000"/>
                <w:sz w:val="24"/>
                <w:szCs w:val="24"/>
              </w:rPr>
              <w:t>здоровье</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дошкольном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школьном</w:t>
            </w:r>
            <w:r>
              <w:t xml:space="preserve"> </w:t>
            </w:r>
            <w:r>
              <w:rPr>
                <w:rFonts w:ascii="Times New Roman" w:hAnsi="Times New Roman" w:cs="Times New Roman"/>
                <w:color w:val="000000"/>
                <w:sz w:val="24"/>
                <w:szCs w:val="24"/>
              </w:rPr>
              <w:t>возрасте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Пахальян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психологическое</w:t>
            </w:r>
            <w:r>
              <w:t xml:space="preserve"> </w:t>
            </w:r>
            <w:r>
              <w:rPr>
                <w:rFonts w:ascii="Times New Roman" w:hAnsi="Times New Roman" w:cs="Times New Roman"/>
                <w:color w:val="000000"/>
                <w:sz w:val="24"/>
                <w:szCs w:val="24"/>
              </w:rPr>
              <w:t>здоровье</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дошкольном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школьном</w:t>
            </w:r>
            <w:r>
              <w:t xml:space="preserve"> </w:t>
            </w:r>
            <w:r>
              <w:rPr>
                <w:rFonts w:ascii="Times New Roman" w:hAnsi="Times New Roman" w:cs="Times New Roman"/>
                <w:color w:val="000000"/>
                <w:sz w:val="24"/>
                <w:szCs w:val="24"/>
              </w:rPr>
              <w:t>возрасте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978-5-4487-0278-5.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032AD">
                <w:rPr>
                  <w:rStyle w:val="a3"/>
                </w:rPr>
                <w:t>http://www.iprbookshop.ru/76804.html</w:t>
              </w:r>
            </w:hyperlink>
            <w:r>
              <w:t xml:space="preserve"> </w:t>
            </w:r>
          </w:p>
        </w:tc>
      </w:tr>
      <w:tr w:rsidR="00F837B1">
        <w:trPr>
          <w:trHeight w:hRule="exact" w:val="304"/>
        </w:trPr>
        <w:tc>
          <w:tcPr>
            <w:tcW w:w="285" w:type="dxa"/>
          </w:tcPr>
          <w:p w:rsidR="00F837B1" w:rsidRDefault="00F837B1"/>
        </w:tc>
        <w:tc>
          <w:tcPr>
            <w:tcW w:w="9370" w:type="dxa"/>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i/>
                <w:color w:val="000000"/>
                <w:sz w:val="24"/>
                <w:szCs w:val="24"/>
              </w:rPr>
              <w:t>Дополнительная:</w:t>
            </w:r>
          </w:p>
        </w:tc>
      </w:tr>
      <w:tr w:rsidR="00F837B1">
        <w:trPr>
          <w:trHeight w:hRule="exact" w:val="799"/>
        </w:trPr>
        <w:tc>
          <w:tcPr>
            <w:tcW w:w="9654" w:type="dxa"/>
            <w:gridSpan w:val="2"/>
            <w:shd w:val="clear" w:color="000000" w:fill="FFFFFF"/>
            <w:tcMar>
              <w:left w:w="34" w:type="dxa"/>
              <w:right w:w="34" w:type="dxa"/>
            </w:tcMar>
          </w:tcPr>
          <w:p w:rsidR="00F837B1" w:rsidRDefault="009C125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Батюта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978-5-98704-606-7.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032AD">
                <w:rPr>
                  <w:rStyle w:val="a3"/>
                </w:rPr>
                <w:t>http://www.iprbookshop.ru/66411.html</w:t>
              </w:r>
            </w:hyperlink>
            <w:r>
              <w:t xml:space="preserve"> </w:t>
            </w:r>
          </w:p>
        </w:tc>
      </w:tr>
      <w:tr w:rsidR="00F837B1">
        <w:trPr>
          <w:trHeight w:hRule="exact" w:val="826"/>
        </w:trPr>
        <w:tc>
          <w:tcPr>
            <w:tcW w:w="9654" w:type="dxa"/>
            <w:gridSpan w:val="2"/>
            <w:shd w:val="clear" w:color="000000" w:fill="FFFFFF"/>
            <w:tcMar>
              <w:left w:w="34" w:type="dxa"/>
              <w:right w:w="34" w:type="dxa"/>
            </w:tcMar>
          </w:tcPr>
          <w:p w:rsidR="00F837B1" w:rsidRDefault="009C125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детства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Коломинский</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Стрелкова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Психологическая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детства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Минск:</w:t>
            </w:r>
            <w:r>
              <w:t xml:space="preserve"> </w:t>
            </w:r>
            <w:r>
              <w:rPr>
                <w:rFonts w:ascii="Times New Roman" w:hAnsi="Times New Roman" w:cs="Times New Roman"/>
                <w:color w:val="000000"/>
                <w:sz w:val="24"/>
                <w:szCs w:val="24"/>
              </w:rPr>
              <w:t>Вышэйшая</w:t>
            </w:r>
            <w:r>
              <w:t xml:space="preserve"> </w:t>
            </w:r>
            <w:r>
              <w:rPr>
                <w:rFonts w:ascii="Times New Roman" w:hAnsi="Times New Roman" w:cs="Times New Roman"/>
                <w:color w:val="000000"/>
                <w:sz w:val="24"/>
                <w:szCs w:val="24"/>
              </w:rPr>
              <w:t>школа,</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978-985-06-1953-2.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032AD">
                <w:rPr>
                  <w:rStyle w:val="a3"/>
                </w:rPr>
                <w:t>http://www.iprbookshop.ru/35532.html</w:t>
              </w:r>
            </w:hyperlink>
            <w:r>
              <w:t xml:space="preserve"> </w:t>
            </w:r>
          </w:p>
        </w:tc>
      </w:tr>
      <w:tr w:rsidR="00F837B1">
        <w:trPr>
          <w:trHeight w:hRule="exact" w:val="826"/>
        </w:trPr>
        <w:tc>
          <w:tcPr>
            <w:tcW w:w="9654" w:type="dxa"/>
            <w:gridSpan w:val="2"/>
            <w:shd w:val="clear" w:color="000000" w:fill="FFFFFF"/>
            <w:tcMar>
              <w:left w:w="34" w:type="dxa"/>
              <w:right w:w="34" w:type="dxa"/>
            </w:tcMar>
          </w:tcPr>
          <w:p w:rsidR="00F837B1" w:rsidRDefault="009C125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фактор</w:t>
            </w:r>
            <w:r>
              <w:t xml:space="preserve"> </w:t>
            </w:r>
            <w:r>
              <w:rPr>
                <w:rFonts w:ascii="Times New Roman" w:hAnsi="Times New Roman" w:cs="Times New Roman"/>
                <w:color w:val="000000"/>
                <w:sz w:val="24"/>
                <w:szCs w:val="24"/>
              </w:rPr>
              <w:t>социализации.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современности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Ершова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Овсянникова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Шевцова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Акутина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Спутник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Центр</w:t>
            </w:r>
            <w:r>
              <w:t xml:space="preserve"> </w:t>
            </w:r>
            <w:r>
              <w:rPr>
                <w:rFonts w:ascii="Times New Roman" w:hAnsi="Times New Roman" w:cs="Times New Roman"/>
                <w:color w:val="000000"/>
                <w:sz w:val="24"/>
                <w:szCs w:val="24"/>
              </w:rPr>
              <w:t>научной</w:t>
            </w:r>
            <w:r>
              <w:t xml:space="preserve"> </w:t>
            </w:r>
            <w:r>
              <w:rPr>
                <w:rFonts w:ascii="Times New Roman" w:hAnsi="Times New Roman" w:cs="Times New Roman"/>
                <w:color w:val="000000"/>
                <w:sz w:val="24"/>
                <w:szCs w:val="24"/>
              </w:rPr>
              <w:t>мысли,</w:t>
            </w:r>
            <w:r>
              <w:t xml:space="preserve"> </w:t>
            </w:r>
            <w:r>
              <w:rPr>
                <w:rFonts w:ascii="Times New Roman" w:hAnsi="Times New Roman" w:cs="Times New Roman"/>
                <w:color w:val="000000"/>
                <w:sz w:val="24"/>
                <w:szCs w:val="24"/>
              </w:rPr>
              <w:t>2010.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032AD">
                <w:rPr>
                  <w:rStyle w:val="a3"/>
                </w:rPr>
                <w:t>http://www.iprbookshop.ru/8994.html</w:t>
              </w:r>
            </w:hyperlink>
            <w:r>
              <w:t xml:space="preserve"> </w:t>
            </w:r>
          </w:p>
        </w:tc>
      </w:tr>
      <w:tr w:rsidR="00F837B1">
        <w:trPr>
          <w:trHeight w:hRule="exact" w:val="585"/>
        </w:trPr>
        <w:tc>
          <w:tcPr>
            <w:tcW w:w="9654" w:type="dxa"/>
            <w:gridSpan w:val="2"/>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837B1">
        <w:trPr>
          <w:trHeight w:hRule="exact" w:val="3084"/>
        </w:trPr>
        <w:tc>
          <w:tcPr>
            <w:tcW w:w="9654" w:type="dxa"/>
            <w:gridSpan w:val="2"/>
            <w:shd w:val="clear" w:color="000000" w:fill="FFFFFF"/>
            <w:tcMar>
              <w:left w:w="34" w:type="dxa"/>
              <w:right w:w="34" w:type="dxa"/>
            </w:tcMar>
          </w:tcPr>
          <w:p w:rsidR="00F837B1" w:rsidRDefault="009C125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9032AD">
                <w:rPr>
                  <w:rStyle w:val="a3"/>
                  <w:rFonts w:ascii="Times New Roman" w:hAnsi="Times New Roman" w:cs="Times New Roman"/>
                  <w:sz w:val="24"/>
                  <w:szCs w:val="24"/>
                </w:rPr>
                <w:t>http://www.iprbookshop.ru</w:t>
              </w:r>
            </w:hyperlink>
          </w:p>
          <w:p w:rsidR="00F837B1" w:rsidRDefault="009C125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9032AD">
                <w:rPr>
                  <w:rStyle w:val="a3"/>
                  <w:rFonts w:ascii="Times New Roman" w:hAnsi="Times New Roman" w:cs="Times New Roman"/>
                  <w:sz w:val="24"/>
                  <w:szCs w:val="24"/>
                </w:rPr>
                <w:t>http://biblio-online.ru</w:t>
              </w:r>
            </w:hyperlink>
          </w:p>
          <w:p w:rsidR="00F837B1" w:rsidRDefault="009C125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9032AD">
                <w:rPr>
                  <w:rStyle w:val="a3"/>
                  <w:rFonts w:ascii="Times New Roman" w:hAnsi="Times New Roman" w:cs="Times New Roman"/>
                  <w:sz w:val="24"/>
                  <w:szCs w:val="24"/>
                </w:rPr>
                <w:t>http://window.edu.ru/</w:t>
              </w:r>
            </w:hyperlink>
          </w:p>
          <w:p w:rsidR="00F837B1" w:rsidRDefault="009C125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9032AD">
                <w:rPr>
                  <w:rStyle w:val="a3"/>
                  <w:rFonts w:ascii="Times New Roman" w:hAnsi="Times New Roman" w:cs="Times New Roman"/>
                  <w:sz w:val="24"/>
                  <w:szCs w:val="24"/>
                </w:rPr>
                <w:t>http://elibrary.ru</w:t>
              </w:r>
            </w:hyperlink>
          </w:p>
          <w:p w:rsidR="00F837B1" w:rsidRDefault="009C125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9032AD">
                <w:rPr>
                  <w:rStyle w:val="a3"/>
                  <w:rFonts w:ascii="Times New Roman" w:hAnsi="Times New Roman" w:cs="Times New Roman"/>
                  <w:sz w:val="24"/>
                  <w:szCs w:val="24"/>
                </w:rPr>
                <w:t>http://www.sciencedirect.com</w:t>
              </w:r>
            </w:hyperlink>
          </w:p>
          <w:p w:rsidR="00F837B1" w:rsidRDefault="009C125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F837B1" w:rsidRDefault="009C125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9032AD">
                <w:rPr>
                  <w:rStyle w:val="a3"/>
                  <w:rFonts w:ascii="Times New Roman" w:hAnsi="Times New Roman" w:cs="Times New Roman"/>
                  <w:sz w:val="24"/>
                  <w:szCs w:val="24"/>
                </w:rPr>
                <w:t>http://journals.cambridge.org</w:t>
              </w:r>
            </w:hyperlink>
          </w:p>
          <w:p w:rsidR="00F837B1" w:rsidRDefault="009C125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9032AD">
                <w:rPr>
                  <w:rStyle w:val="a3"/>
                  <w:rFonts w:ascii="Times New Roman" w:hAnsi="Times New Roman" w:cs="Times New Roman"/>
                  <w:sz w:val="24"/>
                  <w:szCs w:val="24"/>
                </w:rPr>
                <w:t>http://www.oxfordjoumals.org</w:t>
              </w:r>
            </w:hyperlink>
          </w:p>
          <w:p w:rsidR="00F837B1" w:rsidRDefault="009C125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9032AD">
                <w:rPr>
                  <w:rStyle w:val="a3"/>
                  <w:rFonts w:ascii="Times New Roman" w:hAnsi="Times New Roman" w:cs="Times New Roman"/>
                  <w:sz w:val="24"/>
                  <w:szCs w:val="24"/>
                </w:rPr>
                <w:t>http://dic.academic.ru/</w:t>
              </w:r>
            </w:hyperlink>
          </w:p>
          <w:p w:rsidR="00F837B1" w:rsidRDefault="009C125B">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F837B1" w:rsidRDefault="009C12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37B1">
        <w:trPr>
          <w:trHeight w:hRule="exact" w:val="6776"/>
        </w:trPr>
        <w:tc>
          <w:tcPr>
            <w:tcW w:w="9654" w:type="dxa"/>
            <w:shd w:val="clear" w:color="000000" w:fill="FFFFFF"/>
            <w:tcMar>
              <w:left w:w="34" w:type="dxa"/>
              <w:right w:w="34" w:type="dxa"/>
            </w:tcMar>
          </w:tcPr>
          <w:p w:rsidR="00F837B1" w:rsidRDefault="009C125B">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18" w:history="1">
              <w:r w:rsidR="009032AD">
                <w:rPr>
                  <w:rStyle w:val="a3"/>
                  <w:rFonts w:ascii="Times New Roman" w:hAnsi="Times New Roman" w:cs="Times New Roman"/>
                  <w:sz w:val="24"/>
                  <w:szCs w:val="24"/>
                </w:rPr>
                <w:t>http://www.benran.ru</w:t>
              </w:r>
            </w:hyperlink>
          </w:p>
          <w:p w:rsidR="00F837B1" w:rsidRDefault="009C125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9032AD">
                <w:rPr>
                  <w:rStyle w:val="a3"/>
                  <w:rFonts w:ascii="Times New Roman" w:hAnsi="Times New Roman" w:cs="Times New Roman"/>
                  <w:sz w:val="24"/>
                  <w:szCs w:val="24"/>
                </w:rPr>
                <w:t>http://www.gks.ru</w:t>
              </w:r>
            </w:hyperlink>
          </w:p>
          <w:p w:rsidR="00F837B1" w:rsidRDefault="009C125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9032AD">
                <w:rPr>
                  <w:rStyle w:val="a3"/>
                  <w:rFonts w:ascii="Times New Roman" w:hAnsi="Times New Roman" w:cs="Times New Roman"/>
                  <w:sz w:val="24"/>
                  <w:szCs w:val="24"/>
                </w:rPr>
                <w:t>http://diss.rsl.ru</w:t>
              </w:r>
            </w:hyperlink>
          </w:p>
          <w:p w:rsidR="00F837B1" w:rsidRDefault="009C125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9032AD">
                <w:rPr>
                  <w:rStyle w:val="a3"/>
                  <w:rFonts w:ascii="Times New Roman" w:hAnsi="Times New Roman" w:cs="Times New Roman"/>
                  <w:sz w:val="24"/>
                  <w:szCs w:val="24"/>
                </w:rPr>
                <w:t>http://ru.spinform.ru</w:t>
              </w:r>
            </w:hyperlink>
          </w:p>
          <w:p w:rsidR="00F837B1" w:rsidRDefault="009C125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837B1" w:rsidRDefault="009C125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837B1">
        <w:trPr>
          <w:trHeight w:hRule="exact" w:val="314"/>
        </w:trPr>
        <w:tc>
          <w:tcPr>
            <w:tcW w:w="9654" w:type="dxa"/>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837B1">
        <w:trPr>
          <w:trHeight w:hRule="exact" w:val="8301"/>
        </w:trPr>
        <w:tc>
          <w:tcPr>
            <w:tcW w:w="9654" w:type="dxa"/>
            <w:shd w:val="clear" w:color="000000" w:fill="FFFFFF"/>
            <w:tcMar>
              <w:left w:w="34" w:type="dxa"/>
              <w:right w:w="34" w:type="dxa"/>
            </w:tcMar>
          </w:tcPr>
          <w:p w:rsidR="00F837B1" w:rsidRDefault="009C125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837B1" w:rsidRDefault="009C125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837B1" w:rsidRDefault="009C125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837B1" w:rsidRDefault="009C125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837B1" w:rsidRDefault="009C125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837B1" w:rsidRDefault="009C125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837B1" w:rsidRDefault="009C125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837B1" w:rsidRDefault="009C125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837B1" w:rsidRDefault="009C125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F837B1" w:rsidRDefault="009C12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37B1">
        <w:trPr>
          <w:trHeight w:hRule="exact" w:val="5514"/>
        </w:trPr>
        <w:tc>
          <w:tcPr>
            <w:tcW w:w="9654" w:type="dxa"/>
            <w:shd w:val="clear" w:color="000000" w:fill="FFFFFF"/>
            <w:tcMar>
              <w:left w:w="34" w:type="dxa"/>
              <w:right w:w="34" w:type="dxa"/>
            </w:tcMar>
          </w:tcPr>
          <w:p w:rsidR="00F837B1" w:rsidRDefault="009C125B">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837B1" w:rsidRDefault="009C125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837B1" w:rsidRDefault="009C125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837B1">
        <w:trPr>
          <w:trHeight w:hRule="exact" w:val="855"/>
        </w:trPr>
        <w:tc>
          <w:tcPr>
            <w:tcW w:w="9654" w:type="dxa"/>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837B1">
        <w:trPr>
          <w:trHeight w:hRule="exact" w:val="2989"/>
        </w:trPr>
        <w:tc>
          <w:tcPr>
            <w:tcW w:w="9654" w:type="dxa"/>
            <w:shd w:val="clear" w:color="000000" w:fill="FFFFFF"/>
            <w:tcMar>
              <w:left w:w="34" w:type="dxa"/>
              <w:right w:w="34" w:type="dxa"/>
            </w:tcMar>
          </w:tcPr>
          <w:p w:rsidR="00F837B1" w:rsidRDefault="009C125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837B1" w:rsidRDefault="00F837B1">
            <w:pPr>
              <w:spacing w:after="0" w:line="240" w:lineRule="auto"/>
              <w:jc w:val="both"/>
              <w:rPr>
                <w:sz w:val="24"/>
                <w:szCs w:val="24"/>
              </w:rPr>
            </w:pPr>
          </w:p>
          <w:p w:rsidR="00F837B1" w:rsidRDefault="009C125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837B1" w:rsidRDefault="009C125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837B1" w:rsidRDefault="009C125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837B1" w:rsidRDefault="009C125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837B1" w:rsidRDefault="009C125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837B1" w:rsidRDefault="009C125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837B1" w:rsidRDefault="00F837B1">
            <w:pPr>
              <w:spacing w:after="0" w:line="240" w:lineRule="auto"/>
              <w:jc w:val="both"/>
              <w:rPr>
                <w:sz w:val="24"/>
                <w:szCs w:val="24"/>
              </w:rPr>
            </w:pPr>
          </w:p>
          <w:p w:rsidR="00F837B1" w:rsidRDefault="009C125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837B1">
        <w:trPr>
          <w:trHeight w:hRule="exact" w:val="304"/>
        </w:trPr>
        <w:tc>
          <w:tcPr>
            <w:tcW w:w="9654" w:type="dxa"/>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F837B1">
        <w:trPr>
          <w:trHeight w:hRule="exact" w:val="304"/>
        </w:trPr>
        <w:tc>
          <w:tcPr>
            <w:tcW w:w="9654" w:type="dxa"/>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F837B1">
        <w:trPr>
          <w:trHeight w:hRule="exact" w:val="304"/>
        </w:trPr>
        <w:tc>
          <w:tcPr>
            <w:tcW w:w="9654" w:type="dxa"/>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9032AD">
                <w:rPr>
                  <w:rStyle w:val="a3"/>
                  <w:rFonts w:ascii="Times New Roman" w:hAnsi="Times New Roman" w:cs="Times New Roman"/>
                  <w:sz w:val="24"/>
                  <w:szCs w:val="24"/>
                </w:rPr>
                <w:t>http://www.president.kremlin.ru</w:t>
              </w:r>
            </w:hyperlink>
          </w:p>
        </w:tc>
      </w:tr>
      <w:tr w:rsidR="00F837B1">
        <w:trPr>
          <w:trHeight w:hRule="exact" w:val="304"/>
        </w:trPr>
        <w:tc>
          <w:tcPr>
            <w:tcW w:w="9654" w:type="dxa"/>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9032AD">
                <w:rPr>
                  <w:rStyle w:val="a3"/>
                  <w:rFonts w:ascii="Times New Roman" w:hAnsi="Times New Roman" w:cs="Times New Roman"/>
                  <w:sz w:val="24"/>
                  <w:szCs w:val="24"/>
                </w:rPr>
                <w:t>http://www.ict.edu.ru</w:t>
              </w:r>
            </w:hyperlink>
          </w:p>
        </w:tc>
      </w:tr>
      <w:tr w:rsidR="00F837B1">
        <w:trPr>
          <w:trHeight w:hRule="exact" w:val="304"/>
        </w:trPr>
        <w:tc>
          <w:tcPr>
            <w:tcW w:w="9654" w:type="dxa"/>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837B1">
        <w:trPr>
          <w:trHeight w:hRule="exact" w:val="585"/>
        </w:trPr>
        <w:tc>
          <w:tcPr>
            <w:tcW w:w="9654" w:type="dxa"/>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837B1" w:rsidRDefault="009C125B">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9032AD">
                <w:rPr>
                  <w:rStyle w:val="a3"/>
                  <w:rFonts w:ascii="Times New Roman" w:hAnsi="Times New Roman" w:cs="Times New Roman"/>
                  <w:sz w:val="24"/>
                  <w:szCs w:val="24"/>
                </w:rPr>
                <w:t>http://fgosvo.ru</w:t>
              </w:r>
            </w:hyperlink>
          </w:p>
        </w:tc>
      </w:tr>
      <w:tr w:rsidR="00F837B1">
        <w:trPr>
          <w:trHeight w:hRule="exact" w:val="304"/>
        </w:trPr>
        <w:tc>
          <w:tcPr>
            <w:tcW w:w="9654" w:type="dxa"/>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9032AD">
                <w:rPr>
                  <w:rStyle w:val="a3"/>
                  <w:rFonts w:ascii="Times New Roman" w:hAnsi="Times New Roman" w:cs="Times New Roman"/>
                  <w:sz w:val="24"/>
                  <w:szCs w:val="24"/>
                </w:rPr>
                <w:t>http://pravo.gov.ru</w:t>
              </w:r>
            </w:hyperlink>
          </w:p>
        </w:tc>
      </w:tr>
      <w:tr w:rsidR="00F837B1">
        <w:trPr>
          <w:trHeight w:hRule="exact" w:val="304"/>
        </w:trPr>
        <w:tc>
          <w:tcPr>
            <w:tcW w:w="9654" w:type="dxa"/>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9032AD">
                <w:rPr>
                  <w:rStyle w:val="a3"/>
                  <w:rFonts w:ascii="Times New Roman" w:hAnsi="Times New Roman" w:cs="Times New Roman"/>
                  <w:sz w:val="24"/>
                  <w:szCs w:val="24"/>
                </w:rPr>
                <w:t>http://edu.garant.ru/omga/</w:t>
              </w:r>
            </w:hyperlink>
          </w:p>
        </w:tc>
      </w:tr>
      <w:tr w:rsidR="00F837B1">
        <w:trPr>
          <w:trHeight w:hRule="exact" w:val="585"/>
        </w:trPr>
        <w:tc>
          <w:tcPr>
            <w:tcW w:w="9654" w:type="dxa"/>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9032AD">
                <w:rPr>
                  <w:rStyle w:val="a3"/>
                  <w:rFonts w:ascii="Times New Roman" w:hAnsi="Times New Roman" w:cs="Times New Roman"/>
                  <w:sz w:val="24"/>
                  <w:szCs w:val="24"/>
                </w:rPr>
                <w:t>http://www.consultant.ru/edu/student/study/</w:t>
              </w:r>
            </w:hyperlink>
          </w:p>
        </w:tc>
      </w:tr>
      <w:tr w:rsidR="00F837B1">
        <w:trPr>
          <w:trHeight w:hRule="exact" w:val="314"/>
        </w:trPr>
        <w:tc>
          <w:tcPr>
            <w:tcW w:w="9654" w:type="dxa"/>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837B1">
        <w:trPr>
          <w:trHeight w:hRule="exact" w:val="2415"/>
        </w:trPr>
        <w:tc>
          <w:tcPr>
            <w:tcW w:w="9654" w:type="dxa"/>
            <w:shd w:val="clear" w:color="000000" w:fill="FFFFFF"/>
            <w:tcMar>
              <w:left w:w="34" w:type="dxa"/>
              <w:right w:w="34" w:type="dxa"/>
            </w:tcMar>
          </w:tcPr>
          <w:p w:rsidR="00F837B1" w:rsidRDefault="009C125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837B1" w:rsidRDefault="009C125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837B1" w:rsidRDefault="009C125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837B1" w:rsidRDefault="009C125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F837B1" w:rsidRDefault="009C12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37B1">
        <w:trPr>
          <w:trHeight w:hRule="exact" w:val="5423"/>
        </w:trPr>
        <w:tc>
          <w:tcPr>
            <w:tcW w:w="9654" w:type="dxa"/>
            <w:shd w:val="clear" w:color="000000" w:fill="FFFFFF"/>
            <w:tcMar>
              <w:left w:w="34" w:type="dxa"/>
              <w:right w:w="34" w:type="dxa"/>
            </w:tcMar>
          </w:tcPr>
          <w:p w:rsidR="00F837B1" w:rsidRDefault="009C125B">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F837B1" w:rsidRDefault="009C125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837B1" w:rsidRDefault="009C125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837B1" w:rsidRDefault="009C125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837B1" w:rsidRDefault="009C125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837B1" w:rsidRDefault="009C125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837B1" w:rsidRDefault="009C125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837B1" w:rsidRDefault="009C125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837B1" w:rsidRDefault="009C125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837B1" w:rsidRDefault="009C125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837B1" w:rsidRDefault="009C125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837B1">
        <w:trPr>
          <w:trHeight w:hRule="exact" w:val="277"/>
        </w:trPr>
        <w:tc>
          <w:tcPr>
            <w:tcW w:w="9640" w:type="dxa"/>
          </w:tcPr>
          <w:p w:rsidR="00F837B1" w:rsidRDefault="00F837B1"/>
        </w:tc>
      </w:tr>
      <w:tr w:rsidR="00F837B1">
        <w:trPr>
          <w:trHeight w:hRule="exact" w:val="585"/>
        </w:trPr>
        <w:tc>
          <w:tcPr>
            <w:tcW w:w="9654" w:type="dxa"/>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837B1">
        <w:trPr>
          <w:trHeight w:hRule="exact" w:val="9105"/>
        </w:trPr>
        <w:tc>
          <w:tcPr>
            <w:tcW w:w="9654" w:type="dxa"/>
            <w:shd w:val="clear" w:color="000000" w:fill="FFFFFF"/>
            <w:tcMar>
              <w:left w:w="34" w:type="dxa"/>
              <w:right w:w="34" w:type="dxa"/>
            </w:tcMar>
          </w:tcPr>
          <w:p w:rsidR="00F837B1" w:rsidRDefault="009C125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837B1" w:rsidRDefault="009C125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837B1" w:rsidRDefault="009C125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837B1" w:rsidRDefault="009C125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837B1" w:rsidRDefault="009C125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F837B1" w:rsidRDefault="009C12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37B1">
        <w:trPr>
          <w:trHeight w:hRule="exact" w:val="5153"/>
        </w:trPr>
        <w:tc>
          <w:tcPr>
            <w:tcW w:w="9654" w:type="dxa"/>
            <w:shd w:val="clear" w:color="000000" w:fill="FFFFFF"/>
            <w:tcMar>
              <w:left w:w="34" w:type="dxa"/>
              <w:right w:w="34" w:type="dxa"/>
            </w:tcMar>
          </w:tcPr>
          <w:p w:rsidR="00F837B1" w:rsidRDefault="009C125B">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F837B1" w:rsidRDefault="009C125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837B1">
        <w:trPr>
          <w:trHeight w:hRule="exact" w:val="2748"/>
        </w:trPr>
        <w:tc>
          <w:tcPr>
            <w:tcW w:w="9654" w:type="dxa"/>
            <w:shd w:val="clear" w:color="000000" w:fill="FFFFFF"/>
            <w:tcMar>
              <w:left w:w="34" w:type="dxa"/>
              <w:right w:w="34" w:type="dxa"/>
            </w:tcMar>
          </w:tcPr>
          <w:p w:rsidR="00F837B1" w:rsidRDefault="009C125B">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F837B1" w:rsidRDefault="00F837B1"/>
    <w:sectPr w:rsidR="00F837B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50D3B"/>
    <w:rsid w:val="009032AD"/>
    <w:rsid w:val="009C125B"/>
    <w:rsid w:val="00D31453"/>
    <w:rsid w:val="00E209E2"/>
    <w:rsid w:val="00F83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125B"/>
    <w:rPr>
      <w:color w:val="0563C1" w:themeColor="hyperlink"/>
      <w:u w:val="single"/>
    </w:rPr>
  </w:style>
  <w:style w:type="character" w:styleId="a4">
    <w:name w:val="Unresolved Mention"/>
    <w:basedOn w:val="a0"/>
    <w:uiPriority w:val="99"/>
    <w:semiHidden/>
    <w:unhideWhenUsed/>
    <w:rsid w:val="009C1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35532.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66411.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www.iprbookshop.ru/76804.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76803.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899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6420</Words>
  <Characters>36599</Characters>
  <Application>Microsoft Office Word</Application>
  <DocSecurity>0</DocSecurity>
  <Lines>304</Lines>
  <Paragraphs>85</Paragraphs>
  <ScaleCrop>false</ScaleCrop>
  <Company/>
  <LinksUpToDate>false</LinksUpToDate>
  <CharactersWithSpaces>42934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(ППСиИО)(22)_plx_Психологическая профилактика в детском саду и школе</dc:title>
  <dc:creator>FastReport.NET</dc:creator>
  <cp:lastModifiedBy>Mark Bernstorf</cp:lastModifiedBy>
  <cp:revision>4</cp:revision>
  <dcterms:created xsi:type="dcterms:W3CDTF">2022-05-09T22:37:00Z</dcterms:created>
  <dcterms:modified xsi:type="dcterms:W3CDTF">2022-11-13T14:28:00Z</dcterms:modified>
</cp:coreProperties>
</file>